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AE" w:rsidRPr="00B94A07" w:rsidRDefault="005251AE" w:rsidP="005251A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251AE" w:rsidRPr="00B2380B" w:rsidRDefault="005251AE" w:rsidP="00D7221B">
      <w:pPr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ТЕЗИСЫ ДОКЛАДА</w:t>
      </w:r>
      <w:r w:rsidRPr="00B238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2380B">
        <w:rPr>
          <w:b/>
          <w:sz w:val="28"/>
          <w:szCs w:val="28"/>
        </w:rPr>
        <w:t>«</w:t>
      </w:r>
      <w:r w:rsidR="002C5E6E">
        <w:rPr>
          <w:b/>
          <w:bCs/>
          <w:sz w:val="28"/>
          <w:szCs w:val="28"/>
        </w:rPr>
        <w:t>О реализации мероприятий, направленных на повышение финансовой грамотности населения Новгородской области</w:t>
      </w:r>
      <w:r w:rsidRPr="00B2380B">
        <w:rPr>
          <w:b/>
          <w:sz w:val="28"/>
          <w:szCs w:val="28"/>
        </w:rPr>
        <w:t xml:space="preserve">» </w:t>
      </w:r>
    </w:p>
    <w:p w:rsidR="005251AE" w:rsidRDefault="005251AE" w:rsidP="005251AE">
      <w:pPr>
        <w:jc w:val="center"/>
        <w:rPr>
          <w:b/>
          <w:sz w:val="28"/>
          <w:szCs w:val="28"/>
        </w:rPr>
      </w:pPr>
    </w:p>
    <w:p w:rsidR="005251AE" w:rsidRDefault="005251AE" w:rsidP="005251AE">
      <w:pPr>
        <w:spacing w:line="240" w:lineRule="exact"/>
        <w:jc w:val="both"/>
        <w:rPr>
          <w:b/>
          <w:sz w:val="28"/>
          <w:szCs w:val="28"/>
        </w:rPr>
      </w:pPr>
      <w:r w:rsidRPr="001F24FB">
        <w:rPr>
          <w:b/>
          <w:sz w:val="28"/>
          <w:szCs w:val="28"/>
        </w:rPr>
        <w:t xml:space="preserve">Докладчик: </w:t>
      </w:r>
      <w:r w:rsidR="002C5E6E">
        <w:rPr>
          <w:b/>
          <w:sz w:val="28"/>
          <w:szCs w:val="28"/>
        </w:rPr>
        <w:t>Силина Е.В.</w:t>
      </w:r>
      <w:r>
        <w:rPr>
          <w:b/>
          <w:sz w:val="28"/>
          <w:szCs w:val="28"/>
        </w:rPr>
        <w:t>, первый заместитель министра финансов Новгородской области</w:t>
      </w:r>
    </w:p>
    <w:p w:rsidR="005251AE" w:rsidRPr="005251AE" w:rsidRDefault="005251AE" w:rsidP="005251AE">
      <w:pPr>
        <w:ind w:firstLine="709"/>
        <w:jc w:val="both"/>
        <w:rPr>
          <w:b/>
          <w:sz w:val="28"/>
          <w:szCs w:val="28"/>
        </w:rPr>
      </w:pPr>
    </w:p>
    <w:p w:rsidR="00153E67" w:rsidRDefault="00153E67" w:rsidP="00153E6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32AAB">
        <w:rPr>
          <w:sz w:val="28"/>
          <w:szCs w:val="28"/>
        </w:rPr>
        <w:t xml:space="preserve">риоритетный проект «Повышение финансовой </w:t>
      </w:r>
      <w:r>
        <w:rPr>
          <w:sz w:val="28"/>
          <w:szCs w:val="28"/>
        </w:rPr>
        <w:t xml:space="preserve">и налоговой </w:t>
      </w:r>
      <w:r w:rsidRPr="00332AAB">
        <w:rPr>
          <w:sz w:val="28"/>
          <w:szCs w:val="28"/>
        </w:rPr>
        <w:t>грамотности населения Новгородской области»</w:t>
      </w:r>
      <w:r>
        <w:rPr>
          <w:sz w:val="28"/>
          <w:szCs w:val="28"/>
        </w:rPr>
        <w:t xml:space="preserve"> реализуется на территории региона с 2018 года.</w:t>
      </w:r>
    </w:p>
    <w:p w:rsidR="00153E67" w:rsidRDefault="00153E67" w:rsidP="00153E6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332AAB">
        <w:rPr>
          <w:sz w:val="28"/>
          <w:szCs w:val="28"/>
          <w:lang w:bidi="ru-RU"/>
        </w:rPr>
        <w:t>Участниками проекта являются: Новгородское отделение Банка России, федеральные и региональные органы власти, образовательные, общественные организации, коммерческие банки и страховые компании, а также студенты-волонтеры.</w:t>
      </w:r>
    </w:p>
    <w:p w:rsidR="00153E67" w:rsidRDefault="00153E67" w:rsidP="00153E6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DFB">
        <w:rPr>
          <w:sz w:val="28"/>
          <w:szCs w:val="28"/>
        </w:rPr>
        <w:t>Миссия проекта</w:t>
      </w:r>
      <w:r w:rsidRPr="00296DFB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- </w:t>
      </w:r>
      <w:r>
        <w:rPr>
          <w:sz w:val="28"/>
          <w:szCs w:val="28"/>
        </w:rPr>
        <w:t>ф</w:t>
      </w:r>
      <w:r w:rsidRPr="00296DFB">
        <w:rPr>
          <w:sz w:val="28"/>
          <w:szCs w:val="28"/>
        </w:rPr>
        <w:t>ормировани</w:t>
      </w:r>
      <w:r>
        <w:rPr>
          <w:sz w:val="28"/>
          <w:szCs w:val="28"/>
        </w:rPr>
        <w:t>е</w:t>
      </w:r>
      <w:r w:rsidRPr="00296DFB">
        <w:rPr>
          <w:sz w:val="28"/>
          <w:szCs w:val="28"/>
        </w:rPr>
        <w:t xml:space="preserve"> у населения разумного финансового поведения, ответственного отношения к личным финансам</w:t>
      </w:r>
      <w:r>
        <w:rPr>
          <w:sz w:val="28"/>
          <w:szCs w:val="28"/>
        </w:rPr>
        <w:t>.</w:t>
      </w:r>
    </w:p>
    <w:p w:rsidR="00153E67" w:rsidRDefault="00153E67" w:rsidP="00153E6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DFB">
        <w:rPr>
          <w:sz w:val="28"/>
          <w:szCs w:val="28"/>
        </w:rPr>
        <w:t>Измеримая цель проекта</w:t>
      </w:r>
      <w:r>
        <w:rPr>
          <w:sz w:val="28"/>
          <w:szCs w:val="28"/>
        </w:rPr>
        <w:t xml:space="preserve"> - п</w:t>
      </w:r>
      <w:r w:rsidRPr="000F0191">
        <w:rPr>
          <w:sz w:val="28"/>
          <w:szCs w:val="28"/>
        </w:rPr>
        <w:t>овышение к 2024 году уровня финансовой грамотности населения Новгородской области путем проведения не менее 500 информационно-просветительских мероприятий в год</w:t>
      </w:r>
      <w:r>
        <w:rPr>
          <w:sz w:val="28"/>
          <w:szCs w:val="28"/>
        </w:rPr>
        <w:t>.</w:t>
      </w:r>
    </w:p>
    <w:p w:rsidR="00153E67" w:rsidRDefault="00153E67" w:rsidP="00153E6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Мероприятия проекта направлены на решение таких актуальных проблем, как излишняя </w:t>
      </w:r>
      <w:proofErr w:type="spellStart"/>
      <w:r>
        <w:rPr>
          <w:sz w:val="28"/>
          <w:szCs w:val="28"/>
        </w:rPr>
        <w:t>закредитованность</w:t>
      </w:r>
      <w:proofErr w:type="spellEnd"/>
      <w:r>
        <w:rPr>
          <w:sz w:val="28"/>
          <w:szCs w:val="28"/>
        </w:rPr>
        <w:t xml:space="preserve"> населения, формирование сбережений, защита прав потребителей при оказании финансовых услуг, планирование жизни на пенсии, а также грамотная оценка рисков на рынке финансовых услуг и уплата налогов.</w:t>
      </w:r>
      <w:proofErr w:type="gramEnd"/>
    </w:p>
    <w:p w:rsidR="00153E67" w:rsidRDefault="00153E67" w:rsidP="00153E6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50D8B">
        <w:rPr>
          <w:bCs/>
          <w:sz w:val="28"/>
          <w:szCs w:val="28"/>
        </w:rPr>
        <w:t xml:space="preserve">С точки зрения сбережений населения следует заметить, что за последний год в Новгородской области </w:t>
      </w:r>
      <w:proofErr w:type="gramStart"/>
      <w:r>
        <w:rPr>
          <w:bCs/>
          <w:sz w:val="28"/>
          <w:szCs w:val="28"/>
        </w:rPr>
        <w:t xml:space="preserve">на </w:t>
      </w:r>
      <w:r w:rsidR="008816FB">
        <w:rPr>
          <w:bCs/>
          <w:sz w:val="28"/>
          <w:szCs w:val="28"/>
        </w:rPr>
        <w:t>увеличился</w:t>
      </w:r>
      <w:proofErr w:type="gramEnd"/>
      <w:r w:rsidR="008816FB">
        <w:rPr>
          <w:bCs/>
          <w:sz w:val="28"/>
          <w:szCs w:val="28"/>
        </w:rPr>
        <w:t xml:space="preserve"> объем вкладов среди населения</w:t>
      </w:r>
      <w:r w:rsidRPr="00B50D8B">
        <w:rPr>
          <w:bCs/>
          <w:sz w:val="28"/>
          <w:szCs w:val="28"/>
        </w:rPr>
        <w:t>.</w:t>
      </w:r>
      <w:r w:rsidRPr="006402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67% населения Новгородской области не имеют кредитов.</w:t>
      </w:r>
    </w:p>
    <w:p w:rsidR="00153E67" w:rsidRDefault="00153E67" w:rsidP="00153E6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B50D8B">
        <w:rPr>
          <w:bCs/>
          <w:sz w:val="28"/>
          <w:szCs w:val="28"/>
          <w:lang w:bidi="ru-RU"/>
        </w:rPr>
        <w:t>Уровень финансовой грамотности влияет на использование</w:t>
      </w:r>
      <w:r>
        <w:rPr>
          <w:bCs/>
          <w:sz w:val="28"/>
          <w:szCs w:val="28"/>
          <w:lang w:bidi="ru-RU"/>
        </w:rPr>
        <w:t xml:space="preserve"> </w:t>
      </w:r>
      <w:proofErr w:type="gramStart"/>
      <w:r>
        <w:rPr>
          <w:bCs/>
          <w:sz w:val="28"/>
          <w:szCs w:val="28"/>
          <w:lang w:bidi="ru-RU"/>
        </w:rPr>
        <w:t>безналичных</w:t>
      </w:r>
      <w:proofErr w:type="gramEnd"/>
      <w:r>
        <w:rPr>
          <w:bCs/>
          <w:sz w:val="28"/>
          <w:szCs w:val="28"/>
          <w:lang w:bidi="ru-RU"/>
        </w:rPr>
        <w:t xml:space="preserve"> денежных средств. </w:t>
      </w:r>
      <w:r w:rsidRPr="005E709D">
        <w:rPr>
          <w:bCs/>
          <w:sz w:val="28"/>
          <w:szCs w:val="28"/>
          <w:lang w:bidi="ru-RU"/>
        </w:rPr>
        <w:t>8</w:t>
      </w:r>
      <w:r>
        <w:rPr>
          <w:bCs/>
          <w:sz w:val="28"/>
          <w:szCs w:val="28"/>
          <w:lang w:bidi="ru-RU"/>
        </w:rPr>
        <w:t>6</w:t>
      </w:r>
      <w:r w:rsidRPr="00B50D8B">
        <w:rPr>
          <w:bCs/>
          <w:sz w:val="28"/>
          <w:szCs w:val="28"/>
          <w:lang w:bidi="ru-RU"/>
        </w:rPr>
        <w:t>% населения используют банковские карты.</w:t>
      </w:r>
    </w:p>
    <w:p w:rsidR="00153E67" w:rsidRDefault="00153E67" w:rsidP="00153E67">
      <w:pPr>
        <w:tabs>
          <w:tab w:val="left" w:pos="993"/>
        </w:tabs>
        <w:ind w:firstLine="709"/>
        <w:jc w:val="both"/>
        <w:rPr>
          <w:bCs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Благодаря поддержке федеральных органов власти регион получил бесплатные комплекты учебников для </w:t>
      </w:r>
      <w:r>
        <w:rPr>
          <w:bCs/>
          <w:sz w:val="28"/>
          <w:szCs w:val="28"/>
          <w:lang w:bidi="ru-RU"/>
        </w:rPr>
        <w:t>обучающихся общеобразовательных организаций</w:t>
      </w:r>
      <w:r>
        <w:rPr>
          <w:sz w:val="28"/>
          <w:szCs w:val="28"/>
          <w:lang w:bidi="ru-RU"/>
        </w:rPr>
        <w:t xml:space="preserve">, </w:t>
      </w:r>
      <w:r>
        <w:rPr>
          <w:bCs/>
          <w:sz w:val="28"/>
          <w:szCs w:val="28"/>
          <w:lang w:bidi="ru-RU"/>
        </w:rPr>
        <w:t>воспитанников организаций для детей-сирот и детей, оставшихся без попечения родителей, а также студентов профессиональных организаций. Комплектами обеспечены все муниципалитеты региона.</w:t>
      </w:r>
    </w:p>
    <w:p w:rsidR="008816FB" w:rsidRDefault="008816FB" w:rsidP="008816FB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bidi="ru-RU"/>
        </w:rPr>
        <w:t>Следует отметить, что проект реализуется на территории всех муниципальных образований области.</w:t>
      </w:r>
    </w:p>
    <w:p w:rsidR="008816FB" w:rsidRDefault="008816FB" w:rsidP="008816F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B50D8B">
        <w:rPr>
          <w:bCs/>
          <w:sz w:val="28"/>
          <w:szCs w:val="28"/>
          <w:lang w:bidi="ru-RU"/>
        </w:rPr>
        <w:t>В каждом поселении созданы центры финансовой грамотности и налоговой культуры на базе библиотек.</w:t>
      </w:r>
      <w:r>
        <w:rPr>
          <w:bCs/>
          <w:sz w:val="28"/>
          <w:szCs w:val="28"/>
          <w:lang w:bidi="ru-RU"/>
        </w:rPr>
        <w:t xml:space="preserve"> </w:t>
      </w:r>
      <w:r w:rsidRPr="00B50D8B">
        <w:rPr>
          <w:bCs/>
          <w:sz w:val="28"/>
          <w:szCs w:val="28"/>
          <w:lang w:bidi="ru-RU"/>
        </w:rPr>
        <w:t>На сегодняшний день в библиотеках доступны информационно-просветительские материалы по вопросам финансовой и налоговой грамотности.</w:t>
      </w:r>
    </w:p>
    <w:p w:rsidR="00153E67" w:rsidRDefault="00153E67" w:rsidP="00153E6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22E1">
        <w:rPr>
          <w:bCs/>
          <w:sz w:val="28"/>
          <w:szCs w:val="28"/>
        </w:rPr>
        <w:t xml:space="preserve">В Новгородской области </w:t>
      </w:r>
      <w:r>
        <w:rPr>
          <w:bCs/>
          <w:sz w:val="28"/>
          <w:szCs w:val="28"/>
        </w:rPr>
        <w:t>отмечены преступления</w:t>
      </w:r>
      <w:r w:rsidRPr="00E022E1">
        <w:rPr>
          <w:bCs/>
          <w:sz w:val="28"/>
          <w:szCs w:val="28"/>
        </w:rPr>
        <w:t>, совершаемы</w:t>
      </w:r>
      <w:r>
        <w:rPr>
          <w:bCs/>
          <w:sz w:val="28"/>
          <w:szCs w:val="28"/>
        </w:rPr>
        <w:t>е</w:t>
      </w:r>
      <w:r w:rsidRPr="00E022E1">
        <w:rPr>
          <w:bCs/>
          <w:sz w:val="28"/>
          <w:szCs w:val="28"/>
        </w:rPr>
        <w:t xml:space="preserve"> с использованием информационно-телекоммуникационных технологий, которые направлены на хищение денежных средств граждан путем обмана или злоупотребления доверием. </w:t>
      </w:r>
      <w:r>
        <w:rPr>
          <w:bCs/>
          <w:sz w:val="28"/>
          <w:szCs w:val="28"/>
        </w:rPr>
        <w:t>П</w:t>
      </w:r>
      <w:r w:rsidRPr="00E022E1">
        <w:rPr>
          <w:bCs/>
          <w:sz w:val="28"/>
          <w:szCs w:val="28"/>
        </w:rPr>
        <w:t xml:space="preserve">отерпевшие перечисляют мошенникам кредитные средства, что существенно ухудшает их финансовое состояние. </w:t>
      </w:r>
      <w:r w:rsidRPr="00E022E1">
        <w:rPr>
          <w:bCs/>
          <w:sz w:val="28"/>
          <w:szCs w:val="28"/>
        </w:rPr>
        <w:lastRenderedPageBreak/>
        <w:t>Жертвами мошенников становятся не только пожилые люди, но и молодые граждане.</w:t>
      </w:r>
      <w:r>
        <w:rPr>
          <w:bCs/>
          <w:sz w:val="28"/>
          <w:szCs w:val="28"/>
        </w:rPr>
        <w:t xml:space="preserve"> В связи с этим совместно с УМВД России по Новгородской области и Прокуратурой области организована серия телепередач по профилактике преступности, связанной с дистанционными хищениями на территории Новгородской области, разрабатываются агитационн</w:t>
      </w:r>
      <w:r w:rsidR="0084639D">
        <w:rPr>
          <w:bCs/>
          <w:sz w:val="28"/>
          <w:szCs w:val="28"/>
        </w:rPr>
        <w:t>ые материалы:</w:t>
      </w:r>
    </w:p>
    <w:p w:rsidR="008658BE" w:rsidRPr="003F2D68" w:rsidRDefault="00414836" w:rsidP="0084639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F2D68">
        <w:rPr>
          <w:bCs/>
          <w:sz w:val="28"/>
          <w:szCs w:val="28"/>
        </w:rPr>
        <w:t>размещено 1677 листовок, информирующих  об основных видах мошенничества</w:t>
      </w:r>
      <w:r w:rsidR="003F2D68">
        <w:rPr>
          <w:bCs/>
          <w:sz w:val="28"/>
          <w:szCs w:val="28"/>
        </w:rPr>
        <w:t>;</w:t>
      </w:r>
    </w:p>
    <w:p w:rsidR="008658BE" w:rsidRPr="003F2D68" w:rsidRDefault="00414836" w:rsidP="0084639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F2D68">
        <w:rPr>
          <w:bCs/>
          <w:sz w:val="28"/>
          <w:szCs w:val="28"/>
        </w:rPr>
        <w:t>размещено 29 публикаций профилактического характера</w:t>
      </w:r>
      <w:r w:rsidR="003F2D68">
        <w:rPr>
          <w:bCs/>
          <w:sz w:val="28"/>
          <w:szCs w:val="28"/>
        </w:rPr>
        <w:t>;</w:t>
      </w:r>
    </w:p>
    <w:p w:rsidR="008658BE" w:rsidRPr="003F2D68" w:rsidRDefault="00414836" w:rsidP="0084639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F2D68">
        <w:rPr>
          <w:bCs/>
          <w:sz w:val="28"/>
          <w:szCs w:val="28"/>
        </w:rPr>
        <w:t>проведена информационно-профилактическая акция «#</w:t>
      </w:r>
      <w:proofErr w:type="spellStart"/>
      <w:r w:rsidRPr="003F2D68">
        <w:rPr>
          <w:bCs/>
          <w:sz w:val="28"/>
          <w:szCs w:val="28"/>
        </w:rPr>
        <w:t>СтопМошенник</w:t>
      </w:r>
      <w:proofErr w:type="spellEnd"/>
      <w:r w:rsidRPr="003F2D68">
        <w:rPr>
          <w:bCs/>
          <w:sz w:val="28"/>
          <w:szCs w:val="28"/>
        </w:rPr>
        <w:t>»</w:t>
      </w:r>
      <w:r w:rsidR="003F2D68">
        <w:rPr>
          <w:bCs/>
          <w:sz w:val="28"/>
          <w:szCs w:val="28"/>
        </w:rPr>
        <w:t>;</w:t>
      </w:r>
      <w:r w:rsidRPr="003F2D68">
        <w:rPr>
          <w:bCs/>
          <w:sz w:val="28"/>
          <w:szCs w:val="28"/>
        </w:rPr>
        <w:t xml:space="preserve"> </w:t>
      </w:r>
    </w:p>
    <w:p w:rsidR="008658BE" w:rsidRPr="003F2D68" w:rsidRDefault="00414836" w:rsidP="0084639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F2D68">
        <w:rPr>
          <w:bCs/>
          <w:sz w:val="28"/>
          <w:szCs w:val="28"/>
        </w:rPr>
        <w:t xml:space="preserve">в городском общественном транспорте </w:t>
      </w:r>
      <w:proofErr w:type="gramStart"/>
      <w:r w:rsidRPr="003F2D68">
        <w:rPr>
          <w:bCs/>
          <w:sz w:val="28"/>
          <w:szCs w:val="28"/>
        </w:rPr>
        <w:t>г</w:t>
      </w:r>
      <w:proofErr w:type="gramEnd"/>
      <w:r w:rsidRPr="003F2D68">
        <w:rPr>
          <w:bCs/>
          <w:sz w:val="28"/>
          <w:szCs w:val="28"/>
        </w:rPr>
        <w:t>. Великий Новгород транслируется аудио-ролик с предупредительной информацией о дистанционном мошенничестве</w:t>
      </w:r>
      <w:r w:rsidR="003F2D68">
        <w:rPr>
          <w:bCs/>
          <w:sz w:val="28"/>
          <w:szCs w:val="28"/>
        </w:rPr>
        <w:t>;</w:t>
      </w:r>
    </w:p>
    <w:p w:rsidR="008658BE" w:rsidRPr="003F2D68" w:rsidRDefault="00414836" w:rsidP="0084639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F2D68">
        <w:rPr>
          <w:bCs/>
          <w:sz w:val="28"/>
          <w:szCs w:val="28"/>
        </w:rPr>
        <w:t>трансляция видеоматериалов по профилактике дистанционного мошенничества запущена на мониторах в 24 центрах «Мои Документы» Новгородской области</w:t>
      </w:r>
      <w:r w:rsidR="0084639D" w:rsidRPr="003F2D68">
        <w:rPr>
          <w:bCs/>
          <w:sz w:val="28"/>
          <w:szCs w:val="28"/>
        </w:rPr>
        <w:t>.</w:t>
      </w:r>
    </w:p>
    <w:p w:rsidR="00F24F10" w:rsidRDefault="00F24F10" w:rsidP="00F24F10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4D0CED">
        <w:rPr>
          <w:bCs/>
          <w:sz w:val="28"/>
          <w:szCs w:val="28"/>
        </w:rPr>
        <w:t xml:space="preserve">По данным МВД России, с января по июль 2022 года уровень </w:t>
      </w:r>
      <w:proofErr w:type="spellStart"/>
      <w:r w:rsidRPr="004D0CED">
        <w:rPr>
          <w:bCs/>
          <w:sz w:val="28"/>
          <w:szCs w:val="28"/>
        </w:rPr>
        <w:t>киберпреступности</w:t>
      </w:r>
      <w:proofErr w:type="spellEnd"/>
      <w:r w:rsidRPr="004D0CED">
        <w:rPr>
          <w:bCs/>
          <w:sz w:val="28"/>
          <w:szCs w:val="28"/>
        </w:rPr>
        <w:t xml:space="preserve"> в Новгород</w:t>
      </w:r>
      <w:r w:rsidR="00A43EEB">
        <w:rPr>
          <w:bCs/>
          <w:sz w:val="28"/>
          <w:szCs w:val="28"/>
        </w:rPr>
        <w:t>ской области снизился на 21,2%.</w:t>
      </w:r>
    </w:p>
    <w:p w:rsidR="008816FB" w:rsidRDefault="00374596" w:rsidP="008816F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Таким образом, в</w:t>
      </w:r>
      <w:r w:rsidR="008816FB" w:rsidRPr="008C1528">
        <w:rPr>
          <w:bCs/>
          <w:sz w:val="28"/>
          <w:szCs w:val="28"/>
          <w:lang w:bidi="ru-RU"/>
        </w:rPr>
        <w:t xml:space="preserve"> ходе реализации проекта проводится широкий комплекс мероприятий </w:t>
      </w:r>
      <w:r>
        <w:rPr>
          <w:bCs/>
          <w:sz w:val="28"/>
          <w:szCs w:val="28"/>
          <w:lang w:bidi="ru-RU"/>
        </w:rPr>
        <w:t>по финансовой безопасности для различных категорий граждан</w:t>
      </w:r>
      <w:r w:rsidR="008816FB">
        <w:rPr>
          <w:bCs/>
          <w:sz w:val="28"/>
          <w:szCs w:val="28"/>
          <w:lang w:bidi="ru-RU"/>
        </w:rPr>
        <w:t>.</w:t>
      </w:r>
    </w:p>
    <w:p w:rsidR="00A43EEB" w:rsidRDefault="008816FB" w:rsidP="00883B66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Так, в конце сентября в</w:t>
      </w:r>
      <w:r w:rsidR="00883B66" w:rsidRPr="00883B66">
        <w:rPr>
          <w:bCs/>
          <w:sz w:val="28"/>
          <w:szCs w:val="28"/>
        </w:rPr>
        <w:t xml:space="preserve"> новгородской «Точке Кипения» при поддержке К</w:t>
      </w:r>
      <w:r>
        <w:rPr>
          <w:bCs/>
          <w:sz w:val="28"/>
          <w:szCs w:val="28"/>
        </w:rPr>
        <w:t xml:space="preserve">омплексного центра социального обслуживания </w:t>
      </w:r>
      <w:r w:rsidR="00883B66" w:rsidRPr="00883B66">
        <w:rPr>
          <w:bCs/>
          <w:sz w:val="28"/>
          <w:szCs w:val="28"/>
        </w:rPr>
        <w:t>населения состоялся региональный чемпионат по финансовой грамотности среди пенсионеров</w:t>
      </w:r>
      <w:r w:rsidR="00A43EEB">
        <w:rPr>
          <w:bCs/>
          <w:sz w:val="28"/>
          <w:szCs w:val="28"/>
        </w:rPr>
        <w:t>.</w:t>
      </w:r>
    </w:p>
    <w:p w:rsidR="00883B66" w:rsidRPr="00883B66" w:rsidRDefault="00883B66" w:rsidP="00883B66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883B66">
        <w:rPr>
          <w:bCs/>
          <w:sz w:val="28"/>
          <w:szCs w:val="28"/>
        </w:rPr>
        <w:t>В мероприятии приняли участие активные жители областного центра пенсионного возраста. Им предстояло выполнить задания по темам финансовой грамотности: ответить на вопросы, выбрать правильный вариант ответа, разгадать ребусы и решить кроссворд.</w:t>
      </w:r>
    </w:p>
    <w:p w:rsidR="00883B66" w:rsidRPr="00883B66" w:rsidRDefault="00374596" w:rsidP="00883B66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883B66" w:rsidRPr="00883B66">
        <w:rPr>
          <w:bCs/>
          <w:sz w:val="28"/>
          <w:szCs w:val="28"/>
        </w:rPr>
        <w:t xml:space="preserve">обравшимся </w:t>
      </w:r>
      <w:r>
        <w:rPr>
          <w:bCs/>
          <w:sz w:val="28"/>
          <w:szCs w:val="28"/>
        </w:rPr>
        <w:t xml:space="preserve">рассказали </w:t>
      </w:r>
      <w:r w:rsidR="00883B66" w:rsidRPr="00883B66">
        <w:rPr>
          <w:bCs/>
          <w:sz w:val="28"/>
          <w:szCs w:val="28"/>
        </w:rPr>
        <w:t>о наиболее актуальных на сегодняшний день схемах мошенничества, а также дала советы, как не стать жертвой злоумышленников.</w:t>
      </w:r>
    </w:p>
    <w:p w:rsidR="00106D9F" w:rsidRDefault="00106D9F" w:rsidP="00106D9F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проведение мероприятий в рамках проекта «Повышение финансовой и налоговой грамотности населения Новгородской области» способствует </w:t>
      </w:r>
      <w:r w:rsidR="00374596">
        <w:rPr>
          <w:bCs/>
          <w:sz w:val="28"/>
          <w:szCs w:val="28"/>
        </w:rPr>
        <w:t xml:space="preserve">формированию у граждан разумного финансового поведения и ответственного отношения к личным финансам, а также </w:t>
      </w:r>
      <w:r>
        <w:rPr>
          <w:bCs/>
          <w:sz w:val="28"/>
          <w:szCs w:val="28"/>
        </w:rPr>
        <w:t>пов</w:t>
      </w:r>
      <w:r w:rsidR="00374596">
        <w:rPr>
          <w:bCs/>
          <w:sz w:val="28"/>
          <w:szCs w:val="28"/>
        </w:rPr>
        <w:t>ышению уровня финансовой безопасности.</w:t>
      </w:r>
    </w:p>
    <w:p w:rsidR="00B70A2E" w:rsidRPr="005251AE" w:rsidRDefault="00B70A2E" w:rsidP="005251AE">
      <w:pPr>
        <w:ind w:firstLine="709"/>
        <w:jc w:val="both"/>
        <w:rPr>
          <w:bCs/>
          <w:sz w:val="28"/>
          <w:szCs w:val="28"/>
          <w:lang w:bidi="ru-RU"/>
        </w:rPr>
      </w:pPr>
    </w:p>
    <w:p w:rsidR="005251AE" w:rsidRPr="005251AE" w:rsidRDefault="005251AE" w:rsidP="005251AE">
      <w:pPr>
        <w:rPr>
          <w:sz w:val="28"/>
          <w:szCs w:val="28"/>
        </w:rPr>
      </w:pPr>
      <w:bookmarkStart w:id="0" w:name="штамп"/>
      <w:bookmarkEnd w:id="0"/>
    </w:p>
    <w:p w:rsidR="002119D0" w:rsidRDefault="002119D0" w:rsidP="002119D0">
      <w:pPr>
        <w:widowControl w:val="0"/>
        <w:spacing w:line="240" w:lineRule="exact"/>
        <w:rPr>
          <w:b/>
          <w:sz w:val="28"/>
          <w:szCs w:val="28"/>
        </w:rPr>
      </w:pPr>
    </w:p>
    <w:p w:rsidR="002119D0" w:rsidRDefault="002119D0" w:rsidP="002119D0">
      <w:pPr>
        <w:widowControl w:val="0"/>
        <w:spacing w:line="240" w:lineRule="exact"/>
        <w:rPr>
          <w:b/>
          <w:sz w:val="28"/>
          <w:szCs w:val="28"/>
        </w:rPr>
      </w:pPr>
    </w:p>
    <w:p w:rsidR="002119D0" w:rsidRDefault="002119D0" w:rsidP="002119D0">
      <w:pPr>
        <w:widowControl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министра</w:t>
      </w:r>
    </w:p>
    <w:p w:rsidR="002119D0" w:rsidRPr="00080D91" w:rsidRDefault="002119D0" w:rsidP="002119D0">
      <w:pPr>
        <w:widowControl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 </w:t>
      </w:r>
      <w:r w:rsidRPr="001F24FB">
        <w:rPr>
          <w:b/>
          <w:sz w:val="28"/>
          <w:szCs w:val="28"/>
        </w:rPr>
        <w:t>Новгородской област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</w:t>
      </w:r>
      <w:r w:rsidR="008F5DC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8F5DC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.</w:t>
      </w:r>
      <w:r w:rsidR="008F5DC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. </w:t>
      </w:r>
      <w:r w:rsidR="008F5DCB">
        <w:rPr>
          <w:b/>
          <w:sz w:val="28"/>
          <w:szCs w:val="28"/>
        </w:rPr>
        <w:t>Силина</w:t>
      </w:r>
    </w:p>
    <w:p w:rsidR="00CA1601" w:rsidRPr="005251AE" w:rsidRDefault="00CA1601" w:rsidP="005251AE"/>
    <w:sectPr w:rsidR="00CA1601" w:rsidRPr="005251AE" w:rsidSect="00AD453C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E070E"/>
    <w:multiLevelType w:val="hybridMultilevel"/>
    <w:tmpl w:val="92FAF944"/>
    <w:lvl w:ilvl="0" w:tplc="43F8D3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D6C8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E6B3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464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8F8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D2C4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666D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D20C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1465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1AE"/>
    <w:rsid w:val="00106D9F"/>
    <w:rsid w:val="00153E67"/>
    <w:rsid w:val="001A322F"/>
    <w:rsid w:val="001F370E"/>
    <w:rsid w:val="002119D0"/>
    <w:rsid w:val="00277F10"/>
    <w:rsid w:val="002C5E6E"/>
    <w:rsid w:val="00374596"/>
    <w:rsid w:val="003F2D68"/>
    <w:rsid w:val="00414836"/>
    <w:rsid w:val="004D0CED"/>
    <w:rsid w:val="005251AE"/>
    <w:rsid w:val="005871E0"/>
    <w:rsid w:val="00653AA1"/>
    <w:rsid w:val="0084639D"/>
    <w:rsid w:val="008658BE"/>
    <w:rsid w:val="008816FB"/>
    <w:rsid w:val="00883B66"/>
    <w:rsid w:val="008F5DCB"/>
    <w:rsid w:val="00A43EEB"/>
    <w:rsid w:val="00B70A2E"/>
    <w:rsid w:val="00CA1601"/>
    <w:rsid w:val="00D7221B"/>
    <w:rsid w:val="00F24F10"/>
    <w:rsid w:val="00F61791"/>
    <w:rsid w:val="00FB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51AE"/>
    <w:rPr>
      <w:color w:val="0000FF"/>
      <w:u w:val="single"/>
    </w:rPr>
  </w:style>
  <w:style w:type="character" w:customStyle="1" w:styleId="2">
    <w:name w:val="Основной текст (2)_"/>
    <w:link w:val="20"/>
    <w:rsid w:val="005251AE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51AE"/>
    <w:pPr>
      <w:widowControl w:val="0"/>
      <w:shd w:val="clear" w:color="auto" w:fill="FFFFFF"/>
      <w:spacing w:before="420" w:line="479" w:lineRule="exact"/>
      <w:jc w:val="both"/>
    </w:pPr>
    <w:rPr>
      <w:rFonts w:ascii="Arial" w:eastAsia="Arial" w:hAnsi="Arial" w:cs="Arial"/>
      <w:sz w:val="28"/>
      <w:szCs w:val="28"/>
      <w:lang w:eastAsia="en-US"/>
    </w:rPr>
  </w:style>
  <w:style w:type="paragraph" w:styleId="a4">
    <w:name w:val="Normal (Web)"/>
    <w:basedOn w:val="a"/>
    <w:uiPriority w:val="99"/>
    <w:semiHidden/>
    <w:unhideWhenUsed/>
    <w:rsid w:val="00D722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evmahn_464</dc:creator>
  <cp:keywords/>
  <dc:description/>
  <cp:lastModifiedBy>evmahn_464</cp:lastModifiedBy>
  <cp:revision>22</cp:revision>
  <dcterms:created xsi:type="dcterms:W3CDTF">2019-12-04T07:33:00Z</dcterms:created>
  <dcterms:modified xsi:type="dcterms:W3CDTF">2022-10-26T06:22:00Z</dcterms:modified>
</cp:coreProperties>
</file>