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039" w:rsidRDefault="006A7039" w:rsidP="006A7039">
      <w:pPr>
        <w:pStyle w:val="1"/>
        <w:widowControl/>
        <w:spacing w:before="0" w:after="60"/>
        <w:ind w:firstLine="567"/>
        <w:jc w:val="center"/>
        <w:rPr>
          <w:sz w:val="28"/>
          <w:szCs w:val="28"/>
        </w:rPr>
      </w:pPr>
      <w:bookmarkStart w:id="0" w:name="_GoBack"/>
      <w:bookmarkEnd w:id="0"/>
      <w:r>
        <w:rPr>
          <w:sz w:val="28"/>
          <w:szCs w:val="28"/>
        </w:rPr>
        <w:t>Информация</w:t>
      </w:r>
      <w:r w:rsidR="00EE2303" w:rsidRPr="006A7039">
        <w:rPr>
          <w:sz w:val="28"/>
          <w:szCs w:val="28"/>
        </w:rPr>
        <w:t xml:space="preserve"> о выполнении </w:t>
      </w:r>
      <w:r w:rsidR="00EA3FDA" w:rsidRPr="006A7039">
        <w:rPr>
          <w:sz w:val="28"/>
          <w:szCs w:val="28"/>
        </w:rPr>
        <w:t>комитетом промышленности и торговли</w:t>
      </w:r>
      <w:r w:rsidR="00635AC2" w:rsidRPr="006A7039">
        <w:rPr>
          <w:sz w:val="28"/>
          <w:szCs w:val="28"/>
        </w:rPr>
        <w:t xml:space="preserve"> Новгородской </w:t>
      </w:r>
      <w:proofErr w:type="gramStart"/>
      <w:r w:rsidR="00635AC2" w:rsidRPr="006A7039">
        <w:rPr>
          <w:sz w:val="28"/>
          <w:szCs w:val="28"/>
        </w:rPr>
        <w:t xml:space="preserve">области </w:t>
      </w:r>
      <w:r w:rsidR="004A7BC0" w:rsidRPr="006A7039">
        <w:rPr>
          <w:sz w:val="28"/>
          <w:szCs w:val="28"/>
        </w:rPr>
        <w:t>пунктов</w:t>
      </w:r>
      <w:r w:rsidR="00106E6F" w:rsidRPr="006A7039">
        <w:rPr>
          <w:sz w:val="28"/>
          <w:szCs w:val="28"/>
        </w:rPr>
        <w:t xml:space="preserve"> П</w:t>
      </w:r>
      <w:r w:rsidR="00EE2303" w:rsidRPr="006A7039">
        <w:rPr>
          <w:sz w:val="28"/>
          <w:szCs w:val="28"/>
        </w:rPr>
        <w:t>лана противодействия коррупции</w:t>
      </w:r>
      <w:proofErr w:type="gramEnd"/>
      <w:r w:rsidR="00EE2303" w:rsidRPr="006A7039">
        <w:rPr>
          <w:sz w:val="28"/>
          <w:szCs w:val="28"/>
        </w:rPr>
        <w:t xml:space="preserve"> в </w:t>
      </w:r>
      <w:r w:rsidR="003F064F">
        <w:rPr>
          <w:sz w:val="28"/>
          <w:szCs w:val="28"/>
        </w:rPr>
        <w:t>комитете промышленности и торговли Новгородской области</w:t>
      </w:r>
      <w:r w:rsidR="00106E6F" w:rsidRPr="006A7039">
        <w:rPr>
          <w:sz w:val="28"/>
          <w:szCs w:val="28"/>
        </w:rPr>
        <w:t xml:space="preserve"> (далее – План)</w:t>
      </w:r>
      <w:r w:rsidR="00635AC2" w:rsidRPr="006A7039">
        <w:rPr>
          <w:sz w:val="28"/>
          <w:szCs w:val="28"/>
        </w:rPr>
        <w:t>,</w:t>
      </w:r>
    </w:p>
    <w:p w:rsidR="00756653" w:rsidRPr="006A7039" w:rsidRDefault="005B0EEB" w:rsidP="006A7039">
      <w:pPr>
        <w:pStyle w:val="1"/>
        <w:widowControl/>
        <w:spacing w:before="0" w:after="60"/>
        <w:ind w:firstLine="567"/>
        <w:jc w:val="center"/>
        <w:rPr>
          <w:sz w:val="28"/>
          <w:szCs w:val="28"/>
        </w:rPr>
      </w:pPr>
      <w:r>
        <w:rPr>
          <w:sz w:val="28"/>
          <w:szCs w:val="28"/>
        </w:rPr>
        <w:t xml:space="preserve">за 4 квартал </w:t>
      </w:r>
      <w:r w:rsidR="009D0047" w:rsidRPr="006A7039">
        <w:rPr>
          <w:sz w:val="28"/>
          <w:szCs w:val="28"/>
        </w:rPr>
        <w:t>2017</w:t>
      </w:r>
      <w:r w:rsidR="003F064F">
        <w:rPr>
          <w:sz w:val="28"/>
          <w:szCs w:val="28"/>
        </w:rPr>
        <w:t xml:space="preserve"> год</w:t>
      </w:r>
      <w:r>
        <w:rPr>
          <w:sz w:val="28"/>
          <w:szCs w:val="28"/>
        </w:rPr>
        <w:t>а</w:t>
      </w:r>
    </w:p>
    <w:tbl>
      <w:tblPr>
        <w:tblW w:w="9485" w:type="dxa"/>
        <w:tblCellSpacing w:w="5" w:type="nil"/>
        <w:tblInd w:w="75" w:type="dxa"/>
        <w:tblLayout w:type="fixed"/>
        <w:tblCellMar>
          <w:left w:w="75" w:type="dxa"/>
          <w:right w:w="75" w:type="dxa"/>
        </w:tblCellMar>
        <w:tblLook w:val="0000" w:firstRow="0" w:lastRow="0" w:firstColumn="0" w:lastColumn="0" w:noHBand="0" w:noVBand="0"/>
      </w:tblPr>
      <w:tblGrid>
        <w:gridCol w:w="807"/>
        <w:gridCol w:w="3572"/>
        <w:gridCol w:w="3698"/>
        <w:gridCol w:w="1408"/>
      </w:tblGrid>
      <w:tr w:rsidR="00EE2303" w:rsidRPr="00901B5D" w:rsidTr="00C742A1">
        <w:trPr>
          <w:tblHeader/>
          <w:tblCellSpacing w:w="5" w:type="nil"/>
        </w:trPr>
        <w:tc>
          <w:tcPr>
            <w:tcW w:w="807" w:type="dxa"/>
            <w:tcBorders>
              <w:top w:val="single" w:sz="4" w:space="0" w:color="auto"/>
              <w:left w:val="single" w:sz="4" w:space="0" w:color="auto"/>
              <w:bottom w:val="single" w:sz="4" w:space="0" w:color="auto"/>
              <w:right w:val="single" w:sz="4" w:space="0" w:color="auto"/>
            </w:tcBorders>
          </w:tcPr>
          <w:p w:rsidR="00EE2303" w:rsidRPr="00901B5D" w:rsidRDefault="00EE2303" w:rsidP="008D0DC5">
            <w:pPr>
              <w:autoSpaceDE w:val="0"/>
              <w:autoSpaceDN w:val="0"/>
              <w:adjustRightInd w:val="0"/>
              <w:spacing w:before="120" w:after="120"/>
              <w:jc w:val="center"/>
            </w:pPr>
            <w:r w:rsidRPr="00901B5D">
              <w:rPr>
                <w:sz w:val="22"/>
                <w:szCs w:val="22"/>
              </w:rPr>
              <w:t xml:space="preserve">№ </w:t>
            </w:r>
            <w:proofErr w:type="gramStart"/>
            <w:r w:rsidRPr="00901B5D">
              <w:rPr>
                <w:sz w:val="22"/>
                <w:szCs w:val="22"/>
              </w:rPr>
              <w:t>п</w:t>
            </w:r>
            <w:proofErr w:type="gramEnd"/>
            <w:r w:rsidRPr="00901B5D">
              <w:rPr>
                <w:sz w:val="22"/>
                <w:szCs w:val="22"/>
              </w:rPr>
              <w:t>/п</w:t>
            </w:r>
          </w:p>
        </w:tc>
        <w:tc>
          <w:tcPr>
            <w:tcW w:w="3572" w:type="dxa"/>
            <w:tcBorders>
              <w:top w:val="single" w:sz="4" w:space="0" w:color="auto"/>
              <w:left w:val="single" w:sz="4" w:space="0" w:color="auto"/>
              <w:bottom w:val="single" w:sz="4" w:space="0" w:color="auto"/>
              <w:right w:val="single" w:sz="4" w:space="0" w:color="auto"/>
            </w:tcBorders>
          </w:tcPr>
          <w:p w:rsidR="00EE2303" w:rsidRPr="00901B5D" w:rsidRDefault="00EE2303" w:rsidP="008D0DC5">
            <w:pPr>
              <w:autoSpaceDE w:val="0"/>
              <w:autoSpaceDN w:val="0"/>
              <w:adjustRightInd w:val="0"/>
              <w:spacing w:before="120" w:after="120"/>
              <w:jc w:val="center"/>
            </w:pPr>
            <w:r w:rsidRPr="00901B5D">
              <w:rPr>
                <w:sz w:val="22"/>
                <w:szCs w:val="22"/>
              </w:rPr>
              <w:t>Наименование мероприятия</w:t>
            </w:r>
          </w:p>
        </w:tc>
        <w:tc>
          <w:tcPr>
            <w:tcW w:w="3698" w:type="dxa"/>
            <w:tcBorders>
              <w:top w:val="single" w:sz="4" w:space="0" w:color="auto"/>
              <w:left w:val="single" w:sz="4" w:space="0" w:color="auto"/>
              <w:bottom w:val="single" w:sz="4" w:space="0" w:color="auto"/>
              <w:right w:val="single" w:sz="4" w:space="0" w:color="auto"/>
            </w:tcBorders>
          </w:tcPr>
          <w:p w:rsidR="00EE2303" w:rsidRPr="00901B5D" w:rsidRDefault="00EE2303" w:rsidP="008D0DC5">
            <w:pPr>
              <w:autoSpaceDE w:val="0"/>
              <w:autoSpaceDN w:val="0"/>
              <w:adjustRightInd w:val="0"/>
              <w:spacing w:before="120" w:after="120"/>
              <w:jc w:val="center"/>
            </w:pPr>
            <w:r>
              <w:rPr>
                <w:sz w:val="22"/>
                <w:szCs w:val="22"/>
              </w:rPr>
              <w:t>Итоги</w:t>
            </w:r>
            <w:r w:rsidRPr="00901B5D">
              <w:rPr>
                <w:sz w:val="22"/>
                <w:szCs w:val="22"/>
              </w:rPr>
              <w:t xml:space="preserve"> выполнения</w:t>
            </w:r>
          </w:p>
        </w:tc>
        <w:tc>
          <w:tcPr>
            <w:tcW w:w="1408" w:type="dxa"/>
            <w:tcBorders>
              <w:top w:val="single" w:sz="4" w:space="0" w:color="auto"/>
              <w:left w:val="single" w:sz="4" w:space="0" w:color="auto"/>
              <w:bottom w:val="single" w:sz="4" w:space="0" w:color="auto"/>
              <w:right w:val="single" w:sz="4" w:space="0" w:color="auto"/>
            </w:tcBorders>
          </w:tcPr>
          <w:p w:rsidR="00EE2303" w:rsidRPr="00901B5D" w:rsidRDefault="00EE2303" w:rsidP="008D0DC5">
            <w:pPr>
              <w:autoSpaceDE w:val="0"/>
              <w:autoSpaceDN w:val="0"/>
              <w:adjustRightInd w:val="0"/>
              <w:spacing w:before="120" w:after="120"/>
              <w:jc w:val="center"/>
            </w:pPr>
            <w:r>
              <w:rPr>
                <w:sz w:val="22"/>
                <w:szCs w:val="22"/>
              </w:rPr>
              <w:t>Примечание</w:t>
            </w:r>
          </w:p>
        </w:tc>
      </w:tr>
      <w:tr w:rsidR="00EE2303" w:rsidRPr="00901B5D" w:rsidTr="00C742A1">
        <w:trPr>
          <w:tblCellSpacing w:w="5" w:type="nil"/>
        </w:trPr>
        <w:tc>
          <w:tcPr>
            <w:tcW w:w="807" w:type="dxa"/>
            <w:tcBorders>
              <w:top w:val="single" w:sz="4" w:space="0" w:color="auto"/>
              <w:left w:val="single" w:sz="4" w:space="0" w:color="auto"/>
              <w:bottom w:val="single" w:sz="4" w:space="0" w:color="auto"/>
              <w:right w:val="single" w:sz="4" w:space="0" w:color="auto"/>
            </w:tcBorders>
          </w:tcPr>
          <w:p w:rsidR="00EE2303" w:rsidRPr="00756653" w:rsidRDefault="00EE2303" w:rsidP="0086582D">
            <w:pPr>
              <w:autoSpaceDE w:val="0"/>
              <w:autoSpaceDN w:val="0"/>
              <w:adjustRightInd w:val="0"/>
              <w:spacing w:beforeLines="40" w:before="96" w:afterLines="20" w:after="48" w:line="240" w:lineRule="exact"/>
              <w:jc w:val="both"/>
              <w:outlineLvl w:val="1"/>
            </w:pPr>
            <w:r w:rsidRPr="00756653">
              <w:rPr>
                <w:sz w:val="22"/>
                <w:szCs w:val="22"/>
              </w:rPr>
              <w:t>1.</w:t>
            </w:r>
          </w:p>
        </w:tc>
        <w:tc>
          <w:tcPr>
            <w:tcW w:w="8678" w:type="dxa"/>
            <w:gridSpan w:val="3"/>
            <w:tcBorders>
              <w:top w:val="single" w:sz="4" w:space="0" w:color="auto"/>
              <w:left w:val="single" w:sz="4" w:space="0" w:color="auto"/>
              <w:bottom w:val="single" w:sz="4" w:space="0" w:color="auto"/>
              <w:right w:val="single" w:sz="4" w:space="0" w:color="auto"/>
            </w:tcBorders>
          </w:tcPr>
          <w:p w:rsidR="00EE2303" w:rsidRPr="00756653" w:rsidRDefault="00EE2303" w:rsidP="0086582D">
            <w:pPr>
              <w:autoSpaceDE w:val="0"/>
              <w:autoSpaceDN w:val="0"/>
              <w:adjustRightInd w:val="0"/>
              <w:spacing w:beforeLines="40" w:before="96" w:afterLines="20" w:after="48" w:line="240" w:lineRule="exact"/>
              <w:jc w:val="both"/>
            </w:pPr>
            <w:r w:rsidRPr="00756653">
              <w:rPr>
                <w:sz w:val="22"/>
                <w:szCs w:val="22"/>
              </w:rPr>
              <w:t xml:space="preserve">Антикоррупционная экспертиза нормативных правовых актов и проектов </w:t>
            </w:r>
            <w:r w:rsidRPr="00756653">
              <w:rPr>
                <w:sz w:val="22"/>
                <w:szCs w:val="22"/>
              </w:rPr>
              <w:br/>
              <w:t xml:space="preserve">нормативных правовых актов. Устранение </w:t>
            </w:r>
            <w:proofErr w:type="spellStart"/>
            <w:r w:rsidRPr="00756653">
              <w:rPr>
                <w:sz w:val="22"/>
                <w:szCs w:val="22"/>
              </w:rPr>
              <w:t>коррупциогенных</w:t>
            </w:r>
            <w:proofErr w:type="spellEnd"/>
            <w:r w:rsidRPr="00756653">
              <w:rPr>
                <w:sz w:val="22"/>
                <w:szCs w:val="22"/>
              </w:rPr>
              <w:t xml:space="preserve"> факторов, </w:t>
            </w:r>
            <w:r w:rsidRPr="00756653">
              <w:rPr>
                <w:sz w:val="22"/>
                <w:szCs w:val="22"/>
              </w:rPr>
              <w:br/>
              <w:t>препятствующих созданию благоприятных условий для привлечения инвестиций, необоснованных запретов и ограничений</w:t>
            </w:r>
          </w:p>
        </w:tc>
      </w:tr>
      <w:tr w:rsidR="00EE2303" w:rsidRPr="00901B5D" w:rsidTr="00C742A1">
        <w:trPr>
          <w:tblCellSpacing w:w="5" w:type="nil"/>
        </w:trPr>
        <w:tc>
          <w:tcPr>
            <w:tcW w:w="807" w:type="dxa"/>
            <w:tcBorders>
              <w:top w:val="single" w:sz="4" w:space="0" w:color="auto"/>
              <w:left w:val="single" w:sz="4" w:space="0" w:color="auto"/>
              <w:bottom w:val="single" w:sz="4" w:space="0" w:color="auto"/>
              <w:right w:val="single" w:sz="4" w:space="0" w:color="auto"/>
            </w:tcBorders>
          </w:tcPr>
          <w:p w:rsidR="00EE2303" w:rsidRPr="00756653" w:rsidRDefault="00EE2303" w:rsidP="0086582D">
            <w:pPr>
              <w:autoSpaceDE w:val="0"/>
              <w:autoSpaceDN w:val="0"/>
              <w:adjustRightInd w:val="0"/>
              <w:spacing w:beforeLines="40" w:before="96" w:afterLines="20" w:after="48" w:line="240" w:lineRule="exact"/>
              <w:jc w:val="both"/>
            </w:pPr>
            <w:r w:rsidRPr="00756653">
              <w:rPr>
                <w:sz w:val="22"/>
                <w:szCs w:val="22"/>
              </w:rPr>
              <w:t>1.1.</w:t>
            </w:r>
          </w:p>
        </w:tc>
        <w:tc>
          <w:tcPr>
            <w:tcW w:w="3572" w:type="dxa"/>
            <w:tcBorders>
              <w:top w:val="single" w:sz="4" w:space="0" w:color="auto"/>
              <w:left w:val="single" w:sz="4" w:space="0" w:color="auto"/>
              <w:bottom w:val="single" w:sz="4" w:space="0" w:color="auto"/>
              <w:right w:val="single" w:sz="4" w:space="0" w:color="auto"/>
            </w:tcBorders>
          </w:tcPr>
          <w:p w:rsidR="00EE2303" w:rsidRPr="00756653" w:rsidRDefault="00EE2303" w:rsidP="0086582D">
            <w:pPr>
              <w:autoSpaceDE w:val="0"/>
              <w:autoSpaceDN w:val="0"/>
              <w:adjustRightInd w:val="0"/>
              <w:spacing w:beforeLines="40" w:before="96" w:afterLines="20" w:after="48" w:line="240" w:lineRule="exact"/>
              <w:jc w:val="both"/>
            </w:pPr>
            <w:r w:rsidRPr="00756653">
              <w:rPr>
                <w:sz w:val="22"/>
                <w:szCs w:val="22"/>
              </w:rPr>
              <w:t>Обеспечение проведения в установленном порядке антикоррупционной экспертизы при разработке:</w:t>
            </w:r>
          </w:p>
        </w:tc>
        <w:tc>
          <w:tcPr>
            <w:tcW w:w="3698" w:type="dxa"/>
            <w:tcBorders>
              <w:top w:val="single" w:sz="4" w:space="0" w:color="auto"/>
              <w:left w:val="single" w:sz="4" w:space="0" w:color="auto"/>
              <w:bottom w:val="single" w:sz="4" w:space="0" w:color="auto"/>
              <w:right w:val="single" w:sz="4" w:space="0" w:color="auto"/>
            </w:tcBorders>
          </w:tcPr>
          <w:p w:rsidR="00EE2303" w:rsidRPr="00756653" w:rsidRDefault="00EE2303" w:rsidP="0086582D">
            <w:pPr>
              <w:autoSpaceDE w:val="0"/>
              <w:autoSpaceDN w:val="0"/>
              <w:adjustRightInd w:val="0"/>
              <w:spacing w:beforeLines="40" w:before="96" w:afterLines="20" w:after="48" w:line="240" w:lineRule="exact"/>
              <w:jc w:val="center"/>
            </w:pPr>
          </w:p>
        </w:tc>
        <w:tc>
          <w:tcPr>
            <w:tcW w:w="1408" w:type="dxa"/>
            <w:tcBorders>
              <w:top w:val="single" w:sz="4" w:space="0" w:color="auto"/>
              <w:left w:val="single" w:sz="4" w:space="0" w:color="auto"/>
              <w:bottom w:val="single" w:sz="4" w:space="0" w:color="auto"/>
              <w:right w:val="single" w:sz="4" w:space="0" w:color="auto"/>
            </w:tcBorders>
          </w:tcPr>
          <w:p w:rsidR="00EE2303" w:rsidRPr="00901B5D" w:rsidRDefault="00EE2303" w:rsidP="0086582D">
            <w:pPr>
              <w:autoSpaceDE w:val="0"/>
              <w:autoSpaceDN w:val="0"/>
              <w:adjustRightInd w:val="0"/>
              <w:spacing w:beforeLines="40" w:before="96" w:afterLines="20" w:after="48" w:line="240" w:lineRule="exact"/>
            </w:pPr>
          </w:p>
        </w:tc>
      </w:tr>
      <w:tr w:rsidR="00EE2303" w:rsidRPr="00901B5D" w:rsidTr="00C742A1">
        <w:trPr>
          <w:tblCellSpacing w:w="5" w:type="nil"/>
        </w:trPr>
        <w:tc>
          <w:tcPr>
            <w:tcW w:w="807" w:type="dxa"/>
            <w:vMerge w:val="restart"/>
            <w:tcBorders>
              <w:top w:val="single" w:sz="4" w:space="0" w:color="auto"/>
              <w:left w:val="single" w:sz="4" w:space="0" w:color="auto"/>
              <w:bottom w:val="single" w:sz="4" w:space="0" w:color="auto"/>
              <w:right w:val="single" w:sz="4" w:space="0" w:color="auto"/>
            </w:tcBorders>
          </w:tcPr>
          <w:p w:rsidR="00EE2303" w:rsidRPr="00756653" w:rsidRDefault="00EE2303" w:rsidP="0086582D">
            <w:pPr>
              <w:autoSpaceDE w:val="0"/>
              <w:autoSpaceDN w:val="0"/>
              <w:adjustRightInd w:val="0"/>
              <w:spacing w:beforeLines="40" w:before="96" w:afterLines="20" w:after="48" w:line="240" w:lineRule="exact"/>
              <w:jc w:val="both"/>
            </w:pPr>
            <w:r w:rsidRPr="00756653">
              <w:rPr>
                <w:sz w:val="22"/>
                <w:szCs w:val="22"/>
              </w:rPr>
              <w:t>1.1.1.</w:t>
            </w:r>
          </w:p>
        </w:tc>
        <w:tc>
          <w:tcPr>
            <w:tcW w:w="3572" w:type="dxa"/>
            <w:vMerge w:val="restart"/>
            <w:tcBorders>
              <w:top w:val="single" w:sz="4" w:space="0" w:color="auto"/>
              <w:left w:val="single" w:sz="4" w:space="0" w:color="auto"/>
              <w:bottom w:val="single" w:sz="4" w:space="0" w:color="auto"/>
              <w:right w:val="single" w:sz="4" w:space="0" w:color="auto"/>
            </w:tcBorders>
          </w:tcPr>
          <w:p w:rsidR="00EE2303" w:rsidRPr="00756653" w:rsidRDefault="00EE2303" w:rsidP="0086582D">
            <w:pPr>
              <w:autoSpaceDE w:val="0"/>
              <w:autoSpaceDN w:val="0"/>
              <w:adjustRightInd w:val="0"/>
              <w:spacing w:beforeLines="40" w:before="96" w:afterLines="20" w:after="48" w:line="240" w:lineRule="exact"/>
              <w:jc w:val="both"/>
            </w:pPr>
            <w:r w:rsidRPr="00756653">
              <w:rPr>
                <w:spacing w:val="-4"/>
                <w:sz w:val="22"/>
                <w:szCs w:val="22"/>
              </w:rPr>
              <w:t>Проектов нормативных правовых</w:t>
            </w:r>
            <w:r w:rsidRPr="00756653">
              <w:rPr>
                <w:sz w:val="22"/>
                <w:szCs w:val="22"/>
              </w:rPr>
              <w:t xml:space="preserve"> актов Губернатора Новгородской области, Правительства Новгородской области</w:t>
            </w:r>
          </w:p>
        </w:tc>
        <w:tc>
          <w:tcPr>
            <w:tcW w:w="3698" w:type="dxa"/>
            <w:vMerge w:val="restart"/>
            <w:tcBorders>
              <w:top w:val="single" w:sz="4" w:space="0" w:color="auto"/>
              <w:left w:val="single" w:sz="4" w:space="0" w:color="auto"/>
              <w:bottom w:val="single" w:sz="4" w:space="0" w:color="auto"/>
              <w:right w:val="single" w:sz="4" w:space="0" w:color="auto"/>
            </w:tcBorders>
          </w:tcPr>
          <w:p w:rsidR="00EE2303" w:rsidRPr="00756653" w:rsidRDefault="00A24D56" w:rsidP="0086582D">
            <w:pPr>
              <w:autoSpaceDE w:val="0"/>
              <w:autoSpaceDN w:val="0"/>
              <w:adjustRightInd w:val="0"/>
              <w:spacing w:beforeLines="40" w:before="96" w:afterLines="20" w:after="48" w:line="240" w:lineRule="exact"/>
            </w:pPr>
            <w:r>
              <w:rPr>
                <w:sz w:val="22"/>
                <w:szCs w:val="22"/>
              </w:rPr>
              <w:t xml:space="preserve">За </w:t>
            </w:r>
            <w:r w:rsidR="005C6791">
              <w:rPr>
                <w:sz w:val="22"/>
                <w:szCs w:val="22"/>
              </w:rPr>
              <w:t>4 квартал 2017 года</w:t>
            </w:r>
            <w:r w:rsidR="00D445C1" w:rsidRPr="00756653">
              <w:rPr>
                <w:sz w:val="22"/>
                <w:szCs w:val="22"/>
              </w:rPr>
              <w:t xml:space="preserve"> проведена антикоррупционная экспертиза при разработке </w:t>
            </w:r>
            <w:r>
              <w:rPr>
                <w:spacing w:val="-4"/>
                <w:sz w:val="22"/>
                <w:szCs w:val="22"/>
              </w:rPr>
              <w:t>3 проектов постановлений</w:t>
            </w:r>
            <w:r w:rsidR="00D445C1" w:rsidRPr="00756653">
              <w:rPr>
                <w:sz w:val="22"/>
                <w:szCs w:val="22"/>
              </w:rPr>
              <w:t xml:space="preserve"> Правительства Новгородской области</w:t>
            </w:r>
          </w:p>
        </w:tc>
        <w:tc>
          <w:tcPr>
            <w:tcW w:w="1408" w:type="dxa"/>
            <w:tcBorders>
              <w:top w:val="single" w:sz="4" w:space="0" w:color="auto"/>
              <w:left w:val="single" w:sz="4" w:space="0" w:color="auto"/>
              <w:right w:val="single" w:sz="4" w:space="0" w:color="auto"/>
            </w:tcBorders>
          </w:tcPr>
          <w:p w:rsidR="00EE2303" w:rsidRPr="00901B5D" w:rsidRDefault="00EE2303" w:rsidP="0086582D">
            <w:pPr>
              <w:autoSpaceDE w:val="0"/>
              <w:autoSpaceDN w:val="0"/>
              <w:adjustRightInd w:val="0"/>
              <w:spacing w:afterLines="20" w:after="48" w:line="240" w:lineRule="exact"/>
            </w:pPr>
          </w:p>
        </w:tc>
      </w:tr>
      <w:tr w:rsidR="00EE2303" w:rsidRPr="00901B5D" w:rsidTr="00C742A1">
        <w:trPr>
          <w:tblCellSpacing w:w="5" w:type="nil"/>
        </w:trPr>
        <w:tc>
          <w:tcPr>
            <w:tcW w:w="807" w:type="dxa"/>
            <w:vMerge/>
            <w:tcBorders>
              <w:top w:val="single" w:sz="4" w:space="0" w:color="auto"/>
              <w:left w:val="single" w:sz="4" w:space="0" w:color="auto"/>
              <w:bottom w:val="single" w:sz="4" w:space="0" w:color="auto"/>
              <w:right w:val="single" w:sz="4" w:space="0" w:color="auto"/>
            </w:tcBorders>
          </w:tcPr>
          <w:p w:rsidR="00EE2303" w:rsidRPr="00756653" w:rsidRDefault="00EE2303" w:rsidP="0086582D">
            <w:pPr>
              <w:autoSpaceDE w:val="0"/>
              <w:autoSpaceDN w:val="0"/>
              <w:adjustRightInd w:val="0"/>
              <w:spacing w:beforeLines="40" w:before="96" w:afterLines="20" w:after="48" w:line="240" w:lineRule="exact"/>
            </w:pPr>
          </w:p>
        </w:tc>
        <w:tc>
          <w:tcPr>
            <w:tcW w:w="3572" w:type="dxa"/>
            <w:vMerge/>
            <w:tcBorders>
              <w:top w:val="single" w:sz="4" w:space="0" w:color="auto"/>
              <w:left w:val="single" w:sz="4" w:space="0" w:color="auto"/>
              <w:bottom w:val="single" w:sz="4" w:space="0" w:color="auto"/>
              <w:right w:val="single" w:sz="4" w:space="0" w:color="auto"/>
            </w:tcBorders>
          </w:tcPr>
          <w:p w:rsidR="00EE2303" w:rsidRPr="00756653" w:rsidRDefault="00EE2303" w:rsidP="0086582D">
            <w:pPr>
              <w:autoSpaceDE w:val="0"/>
              <w:autoSpaceDN w:val="0"/>
              <w:adjustRightInd w:val="0"/>
              <w:spacing w:beforeLines="40" w:before="96" w:afterLines="20" w:after="48" w:line="240" w:lineRule="exact"/>
              <w:jc w:val="both"/>
            </w:pPr>
          </w:p>
        </w:tc>
        <w:tc>
          <w:tcPr>
            <w:tcW w:w="3698" w:type="dxa"/>
            <w:vMerge/>
            <w:tcBorders>
              <w:top w:val="single" w:sz="4" w:space="0" w:color="auto"/>
              <w:left w:val="single" w:sz="4" w:space="0" w:color="auto"/>
              <w:bottom w:val="single" w:sz="4" w:space="0" w:color="auto"/>
              <w:right w:val="single" w:sz="4" w:space="0" w:color="auto"/>
            </w:tcBorders>
          </w:tcPr>
          <w:p w:rsidR="00EE2303" w:rsidRPr="00756653" w:rsidRDefault="00EE2303" w:rsidP="0086582D">
            <w:pPr>
              <w:autoSpaceDE w:val="0"/>
              <w:autoSpaceDN w:val="0"/>
              <w:adjustRightInd w:val="0"/>
              <w:spacing w:beforeLines="40" w:before="96" w:afterLines="20" w:after="48" w:line="240" w:lineRule="exact"/>
              <w:jc w:val="center"/>
            </w:pPr>
          </w:p>
        </w:tc>
        <w:tc>
          <w:tcPr>
            <w:tcW w:w="1408" w:type="dxa"/>
            <w:tcBorders>
              <w:left w:val="single" w:sz="4" w:space="0" w:color="auto"/>
              <w:bottom w:val="single" w:sz="4" w:space="0" w:color="auto"/>
              <w:right w:val="single" w:sz="4" w:space="0" w:color="auto"/>
            </w:tcBorders>
          </w:tcPr>
          <w:p w:rsidR="00EE2303" w:rsidRPr="00901B5D" w:rsidRDefault="00EE2303" w:rsidP="0086582D">
            <w:pPr>
              <w:autoSpaceDE w:val="0"/>
              <w:autoSpaceDN w:val="0"/>
              <w:adjustRightInd w:val="0"/>
              <w:spacing w:beforeLines="40" w:before="96" w:afterLines="20" w:after="48" w:line="240" w:lineRule="exact"/>
            </w:pPr>
          </w:p>
        </w:tc>
      </w:tr>
      <w:tr w:rsidR="00EE2303" w:rsidRPr="00901B5D" w:rsidTr="00C742A1">
        <w:trPr>
          <w:tblCellSpacing w:w="5" w:type="nil"/>
        </w:trPr>
        <w:tc>
          <w:tcPr>
            <w:tcW w:w="807" w:type="dxa"/>
            <w:tcBorders>
              <w:top w:val="single" w:sz="4" w:space="0" w:color="auto"/>
              <w:left w:val="single" w:sz="4" w:space="0" w:color="auto"/>
              <w:right w:val="single" w:sz="4" w:space="0" w:color="auto"/>
            </w:tcBorders>
          </w:tcPr>
          <w:p w:rsidR="00EE2303" w:rsidRPr="00756653" w:rsidRDefault="00EE2303" w:rsidP="0086582D">
            <w:pPr>
              <w:autoSpaceDE w:val="0"/>
              <w:autoSpaceDN w:val="0"/>
              <w:adjustRightInd w:val="0"/>
              <w:spacing w:beforeLines="40" w:before="96" w:afterLines="20" w:after="48" w:line="240" w:lineRule="exact"/>
              <w:jc w:val="both"/>
            </w:pPr>
            <w:r w:rsidRPr="00756653">
              <w:rPr>
                <w:sz w:val="22"/>
                <w:szCs w:val="22"/>
              </w:rPr>
              <w:t>1.1.2.</w:t>
            </w:r>
          </w:p>
        </w:tc>
        <w:tc>
          <w:tcPr>
            <w:tcW w:w="3572" w:type="dxa"/>
            <w:tcBorders>
              <w:top w:val="single" w:sz="4" w:space="0" w:color="auto"/>
              <w:left w:val="single" w:sz="4" w:space="0" w:color="auto"/>
              <w:right w:val="single" w:sz="4" w:space="0" w:color="auto"/>
            </w:tcBorders>
          </w:tcPr>
          <w:p w:rsidR="00EE2303" w:rsidRPr="00756653" w:rsidRDefault="00EE2303" w:rsidP="0086582D">
            <w:pPr>
              <w:autoSpaceDE w:val="0"/>
              <w:autoSpaceDN w:val="0"/>
              <w:adjustRightInd w:val="0"/>
              <w:spacing w:beforeLines="40" w:before="96" w:afterLines="20" w:after="48" w:line="240" w:lineRule="exact"/>
              <w:jc w:val="both"/>
            </w:pPr>
            <w:r w:rsidRPr="00756653">
              <w:rPr>
                <w:spacing w:val="-4"/>
                <w:sz w:val="22"/>
                <w:szCs w:val="22"/>
              </w:rPr>
              <w:t>Проектов нормативных правовых</w:t>
            </w:r>
            <w:r w:rsidRPr="00756653">
              <w:rPr>
                <w:sz w:val="22"/>
                <w:szCs w:val="22"/>
              </w:rPr>
              <w:t xml:space="preserve"> актов комитета</w:t>
            </w:r>
          </w:p>
        </w:tc>
        <w:tc>
          <w:tcPr>
            <w:tcW w:w="3698" w:type="dxa"/>
            <w:tcBorders>
              <w:top w:val="single" w:sz="4" w:space="0" w:color="auto"/>
              <w:left w:val="single" w:sz="4" w:space="0" w:color="auto"/>
              <w:right w:val="single" w:sz="4" w:space="0" w:color="auto"/>
            </w:tcBorders>
          </w:tcPr>
          <w:p w:rsidR="00EE2303" w:rsidRPr="00756653" w:rsidRDefault="00A24D56" w:rsidP="0086582D">
            <w:pPr>
              <w:autoSpaceDE w:val="0"/>
              <w:autoSpaceDN w:val="0"/>
              <w:adjustRightInd w:val="0"/>
              <w:spacing w:beforeLines="40" w:before="96" w:afterLines="20" w:after="48" w:line="240" w:lineRule="exact"/>
            </w:pPr>
            <w:r>
              <w:rPr>
                <w:sz w:val="22"/>
                <w:szCs w:val="22"/>
              </w:rPr>
              <w:t xml:space="preserve">За </w:t>
            </w:r>
            <w:r w:rsidR="005C6791">
              <w:rPr>
                <w:sz w:val="22"/>
                <w:szCs w:val="22"/>
              </w:rPr>
              <w:t>4 квартал 2017 года</w:t>
            </w:r>
            <w:r w:rsidR="005C6791" w:rsidRPr="00756653">
              <w:rPr>
                <w:sz w:val="22"/>
                <w:szCs w:val="22"/>
              </w:rPr>
              <w:t xml:space="preserve"> </w:t>
            </w:r>
            <w:r w:rsidR="00D445C1" w:rsidRPr="00756653">
              <w:rPr>
                <w:sz w:val="22"/>
                <w:szCs w:val="22"/>
              </w:rPr>
              <w:t xml:space="preserve">антикоррупционная экспертиза при разработке </w:t>
            </w:r>
            <w:r w:rsidR="005C6791">
              <w:rPr>
                <w:sz w:val="22"/>
                <w:szCs w:val="22"/>
              </w:rPr>
              <w:t>нормативных правовых актов</w:t>
            </w:r>
            <w:r w:rsidR="00D445C1" w:rsidRPr="00756653">
              <w:rPr>
                <w:sz w:val="22"/>
                <w:szCs w:val="22"/>
              </w:rPr>
              <w:t xml:space="preserve"> комитета</w:t>
            </w:r>
            <w:r w:rsidR="005C6791">
              <w:rPr>
                <w:sz w:val="22"/>
                <w:szCs w:val="22"/>
              </w:rPr>
              <w:t xml:space="preserve"> не проводилась, в связи с отсутствием указанных проектов</w:t>
            </w:r>
          </w:p>
        </w:tc>
        <w:tc>
          <w:tcPr>
            <w:tcW w:w="1408" w:type="dxa"/>
            <w:tcBorders>
              <w:top w:val="single" w:sz="4" w:space="0" w:color="auto"/>
              <w:left w:val="single" w:sz="4" w:space="0" w:color="auto"/>
              <w:right w:val="single" w:sz="4" w:space="0" w:color="auto"/>
            </w:tcBorders>
          </w:tcPr>
          <w:p w:rsidR="00EE2303" w:rsidRPr="00901B5D" w:rsidRDefault="00EE2303" w:rsidP="0086582D">
            <w:pPr>
              <w:autoSpaceDE w:val="0"/>
              <w:autoSpaceDN w:val="0"/>
              <w:adjustRightInd w:val="0"/>
              <w:spacing w:beforeLines="40" w:before="96" w:afterLines="20" w:after="48" w:line="240" w:lineRule="exact"/>
            </w:pPr>
          </w:p>
        </w:tc>
      </w:tr>
      <w:tr w:rsidR="00EE2303" w:rsidRPr="00901B5D" w:rsidTr="00C742A1">
        <w:trPr>
          <w:trHeight w:val="1248"/>
          <w:tblCellSpacing w:w="5" w:type="nil"/>
        </w:trPr>
        <w:tc>
          <w:tcPr>
            <w:tcW w:w="807" w:type="dxa"/>
            <w:tcBorders>
              <w:top w:val="single" w:sz="4" w:space="0" w:color="auto"/>
              <w:left w:val="single" w:sz="4" w:space="0" w:color="auto"/>
              <w:right w:val="single" w:sz="4" w:space="0" w:color="auto"/>
            </w:tcBorders>
          </w:tcPr>
          <w:p w:rsidR="00EE2303" w:rsidRPr="00756653" w:rsidRDefault="00EE2303" w:rsidP="0086582D">
            <w:pPr>
              <w:autoSpaceDE w:val="0"/>
              <w:autoSpaceDN w:val="0"/>
              <w:adjustRightInd w:val="0"/>
              <w:spacing w:beforeLines="40" w:before="96" w:afterLines="20" w:after="48" w:line="240" w:lineRule="exact"/>
              <w:jc w:val="both"/>
            </w:pPr>
            <w:r w:rsidRPr="00756653">
              <w:rPr>
                <w:sz w:val="22"/>
                <w:szCs w:val="22"/>
              </w:rPr>
              <w:t>1.2.</w:t>
            </w:r>
          </w:p>
          <w:p w:rsidR="00402EC9" w:rsidRPr="00756653" w:rsidRDefault="00402EC9" w:rsidP="0086582D">
            <w:pPr>
              <w:autoSpaceDE w:val="0"/>
              <w:autoSpaceDN w:val="0"/>
              <w:adjustRightInd w:val="0"/>
              <w:spacing w:beforeLines="40" w:before="96" w:afterLines="20" w:after="48" w:line="240" w:lineRule="exact"/>
              <w:jc w:val="both"/>
            </w:pPr>
            <w:r w:rsidRPr="00756653">
              <w:rPr>
                <w:sz w:val="22"/>
                <w:szCs w:val="22"/>
              </w:rPr>
              <w:t>1.2.2.</w:t>
            </w:r>
          </w:p>
        </w:tc>
        <w:tc>
          <w:tcPr>
            <w:tcW w:w="3572" w:type="dxa"/>
            <w:tcBorders>
              <w:top w:val="single" w:sz="4" w:space="0" w:color="auto"/>
              <w:left w:val="single" w:sz="4" w:space="0" w:color="auto"/>
              <w:right w:val="single" w:sz="4" w:space="0" w:color="auto"/>
            </w:tcBorders>
          </w:tcPr>
          <w:p w:rsidR="00EE2303" w:rsidRPr="00756653" w:rsidRDefault="00EE2303" w:rsidP="0086582D">
            <w:pPr>
              <w:autoSpaceDE w:val="0"/>
              <w:autoSpaceDN w:val="0"/>
              <w:adjustRightInd w:val="0"/>
              <w:spacing w:beforeLines="40" w:before="96" w:afterLines="20" w:after="48" w:line="240" w:lineRule="exact"/>
              <w:jc w:val="both"/>
            </w:pPr>
            <w:r w:rsidRPr="00756653">
              <w:rPr>
                <w:sz w:val="22"/>
                <w:szCs w:val="22"/>
              </w:rPr>
              <w:t xml:space="preserve">Ведение учета результатов антикоррупционной экспертизы проектов нормативных правовых актов </w:t>
            </w:r>
            <w:r w:rsidR="00402EC9" w:rsidRPr="00756653">
              <w:rPr>
                <w:sz w:val="22"/>
                <w:szCs w:val="22"/>
              </w:rPr>
              <w:t>органов исполнительной власти</w:t>
            </w:r>
          </w:p>
        </w:tc>
        <w:tc>
          <w:tcPr>
            <w:tcW w:w="3698" w:type="dxa"/>
            <w:tcBorders>
              <w:top w:val="single" w:sz="4" w:space="0" w:color="auto"/>
              <w:left w:val="single" w:sz="4" w:space="0" w:color="auto"/>
              <w:right w:val="single" w:sz="4" w:space="0" w:color="auto"/>
            </w:tcBorders>
          </w:tcPr>
          <w:p w:rsidR="00C13097" w:rsidRPr="00756653" w:rsidRDefault="005C6791" w:rsidP="0086582D">
            <w:pPr>
              <w:autoSpaceDE w:val="0"/>
              <w:autoSpaceDN w:val="0"/>
              <w:adjustRightInd w:val="0"/>
              <w:spacing w:beforeLines="40" w:before="96" w:afterLines="20" w:after="48" w:line="240" w:lineRule="exact"/>
            </w:pPr>
            <w:r>
              <w:rPr>
                <w:sz w:val="22"/>
                <w:szCs w:val="22"/>
              </w:rPr>
              <w:t>За 4 квартал 2017 года</w:t>
            </w:r>
            <w:r w:rsidRPr="00756653">
              <w:rPr>
                <w:sz w:val="22"/>
                <w:szCs w:val="22"/>
              </w:rPr>
              <w:t xml:space="preserve"> </w:t>
            </w:r>
            <w:r>
              <w:rPr>
                <w:sz w:val="22"/>
                <w:szCs w:val="22"/>
              </w:rPr>
              <w:t>учет результатов антикоррупционной экспертизы</w:t>
            </w:r>
            <w:r w:rsidRPr="00756653">
              <w:rPr>
                <w:sz w:val="22"/>
                <w:szCs w:val="22"/>
              </w:rPr>
              <w:t xml:space="preserve"> проектов нормативных правовых актов комитета</w:t>
            </w:r>
            <w:r>
              <w:rPr>
                <w:sz w:val="22"/>
                <w:szCs w:val="22"/>
              </w:rPr>
              <w:t xml:space="preserve"> не проводился, в связи с отсутствием указанных проектов</w:t>
            </w:r>
          </w:p>
        </w:tc>
        <w:tc>
          <w:tcPr>
            <w:tcW w:w="1408" w:type="dxa"/>
            <w:tcBorders>
              <w:top w:val="single" w:sz="4" w:space="0" w:color="auto"/>
              <w:left w:val="single" w:sz="4" w:space="0" w:color="auto"/>
              <w:right w:val="single" w:sz="4" w:space="0" w:color="auto"/>
            </w:tcBorders>
          </w:tcPr>
          <w:p w:rsidR="00EE2303" w:rsidRPr="00901B5D" w:rsidRDefault="00EE2303" w:rsidP="0086582D">
            <w:pPr>
              <w:autoSpaceDE w:val="0"/>
              <w:autoSpaceDN w:val="0"/>
              <w:adjustRightInd w:val="0"/>
              <w:spacing w:beforeLines="40" w:before="96" w:afterLines="20" w:after="48" w:line="240" w:lineRule="exact"/>
            </w:pPr>
          </w:p>
        </w:tc>
      </w:tr>
      <w:tr w:rsidR="000038F3" w:rsidRPr="00901B5D" w:rsidTr="00CC2723">
        <w:trPr>
          <w:trHeight w:val="303"/>
          <w:tblCellSpacing w:w="5" w:type="nil"/>
        </w:trPr>
        <w:tc>
          <w:tcPr>
            <w:tcW w:w="807" w:type="dxa"/>
            <w:tcBorders>
              <w:top w:val="single" w:sz="4" w:space="0" w:color="auto"/>
              <w:left w:val="single" w:sz="4" w:space="0" w:color="auto"/>
              <w:bottom w:val="single" w:sz="4" w:space="0" w:color="auto"/>
              <w:right w:val="single" w:sz="4" w:space="0" w:color="auto"/>
            </w:tcBorders>
          </w:tcPr>
          <w:p w:rsidR="000038F3" w:rsidRPr="0016184E" w:rsidRDefault="000038F3" w:rsidP="0086582D">
            <w:pPr>
              <w:autoSpaceDE w:val="0"/>
              <w:autoSpaceDN w:val="0"/>
              <w:adjustRightInd w:val="0"/>
              <w:spacing w:beforeLines="40" w:before="96" w:afterLines="20" w:after="48" w:line="240" w:lineRule="exact"/>
              <w:jc w:val="both"/>
              <w:outlineLvl w:val="1"/>
            </w:pPr>
            <w:r w:rsidRPr="0016184E">
              <w:rPr>
                <w:sz w:val="22"/>
                <w:szCs w:val="22"/>
              </w:rPr>
              <w:t>2.</w:t>
            </w:r>
          </w:p>
        </w:tc>
        <w:tc>
          <w:tcPr>
            <w:tcW w:w="8678" w:type="dxa"/>
            <w:gridSpan w:val="3"/>
            <w:tcBorders>
              <w:top w:val="single" w:sz="4" w:space="0" w:color="auto"/>
              <w:left w:val="single" w:sz="4" w:space="0" w:color="auto"/>
              <w:bottom w:val="single" w:sz="4" w:space="0" w:color="auto"/>
              <w:right w:val="single" w:sz="4" w:space="0" w:color="auto"/>
            </w:tcBorders>
          </w:tcPr>
          <w:p w:rsidR="000038F3" w:rsidRPr="000038F3" w:rsidRDefault="000038F3" w:rsidP="0086582D">
            <w:pPr>
              <w:autoSpaceDE w:val="0"/>
              <w:autoSpaceDN w:val="0"/>
              <w:adjustRightInd w:val="0"/>
              <w:spacing w:beforeLines="40" w:before="96" w:afterLines="20" w:after="48" w:line="240" w:lineRule="exact"/>
            </w:pPr>
            <w:r w:rsidRPr="000038F3">
              <w:rPr>
                <w:rFonts w:eastAsiaTheme="minorHAnsi"/>
                <w:sz w:val="22"/>
                <w:szCs w:val="22"/>
                <w:lang w:eastAsia="en-US"/>
              </w:rPr>
              <w:t>Антикоррупционное образование, пропаганда. 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w:t>
            </w:r>
          </w:p>
        </w:tc>
      </w:tr>
      <w:tr w:rsidR="000038F3" w:rsidRPr="00901B5D" w:rsidTr="00C742A1">
        <w:trPr>
          <w:trHeight w:val="933"/>
          <w:tblCellSpacing w:w="5" w:type="nil"/>
        </w:trPr>
        <w:tc>
          <w:tcPr>
            <w:tcW w:w="807" w:type="dxa"/>
            <w:tcBorders>
              <w:top w:val="single" w:sz="4" w:space="0" w:color="auto"/>
              <w:left w:val="single" w:sz="4" w:space="0" w:color="auto"/>
              <w:right w:val="single" w:sz="4" w:space="0" w:color="auto"/>
            </w:tcBorders>
          </w:tcPr>
          <w:p w:rsidR="000038F3" w:rsidRPr="00756653" w:rsidRDefault="000038F3" w:rsidP="0086582D">
            <w:pPr>
              <w:autoSpaceDE w:val="0"/>
              <w:autoSpaceDN w:val="0"/>
              <w:adjustRightInd w:val="0"/>
              <w:spacing w:beforeLines="40" w:before="96" w:afterLines="20" w:after="48" w:line="240" w:lineRule="exact"/>
              <w:jc w:val="both"/>
            </w:pPr>
            <w:r>
              <w:rPr>
                <w:sz w:val="22"/>
                <w:szCs w:val="22"/>
              </w:rPr>
              <w:t>2.1.</w:t>
            </w:r>
          </w:p>
        </w:tc>
        <w:tc>
          <w:tcPr>
            <w:tcW w:w="3572" w:type="dxa"/>
            <w:tcBorders>
              <w:top w:val="single" w:sz="4" w:space="0" w:color="auto"/>
              <w:left w:val="single" w:sz="4" w:space="0" w:color="auto"/>
              <w:right w:val="single" w:sz="4" w:space="0" w:color="auto"/>
            </w:tcBorders>
          </w:tcPr>
          <w:p w:rsidR="000038F3" w:rsidRPr="00756653" w:rsidRDefault="000038F3" w:rsidP="0086582D">
            <w:pPr>
              <w:autoSpaceDE w:val="0"/>
              <w:autoSpaceDN w:val="0"/>
              <w:adjustRightInd w:val="0"/>
              <w:spacing w:beforeLines="40" w:before="96" w:afterLines="20" w:after="48" w:line="240" w:lineRule="exact"/>
              <w:jc w:val="both"/>
            </w:pPr>
            <w:r>
              <w:rPr>
                <w:sz w:val="22"/>
                <w:szCs w:val="22"/>
              </w:rPr>
              <w:t>Организация обучения на курсах повышения квалификации по вопросам противодействия коррупции государственных гражданских служащих комитета</w:t>
            </w:r>
          </w:p>
        </w:tc>
        <w:tc>
          <w:tcPr>
            <w:tcW w:w="3698" w:type="dxa"/>
            <w:tcBorders>
              <w:top w:val="single" w:sz="4" w:space="0" w:color="auto"/>
              <w:left w:val="single" w:sz="4" w:space="0" w:color="auto"/>
              <w:right w:val="single" w:sz="4" w:space="0" w:color="auto"/>
            </w:tcBorders>
          </w:tcPr>
          <w:p w:rsidR="000038F3" w:rsidRDefault="005C6791" w:rsidP="0086582D">
            <w:pPr>
              <w:autoSpaceDE w:val="0"/>
              <w:autoSpaceDN w:val="0"/>
              <w:adjustRightInd w:val="0"/>
              <w:spacing w:beforeLines="40" w:before="96" w:afterLines="20" w:after="48" w:line="240" w:lineRule="exact"/>
            </w:pPr>
            <w:r>
              <w:rPr>
                <w:sz w:val="22"/>
                <w:szCs w:val="22"/>
              </w:rPr>
              <w:t>В 4 квартале 2017 года</w:t>
            </w:r>
            <w:r w:rsidR="000038F3">
              <w:rPr>
                <w:sz w:val="22"/>
                <w:szCs w:val="22"/>
              </w:rPr>
              <w:t xml:space="preserve"> государственный гражданский служащий, в должностные обязанности которого входит </w:t>
            </w:r>
            <w:r w:rsidR="000038F3" w:rsidRPr="000038F3">
              <w:rPr>
                <w:color w:val="000000"/>
                <w:sz w:val="22"/>
                <w:szCs w:val="22"/>
              </w:rPr>
              <w:t>профилактика коррупционных и иных правонарушений</w:t>
            </w:r>
            <w:r w:rsidR="000038F3">
              <w:rPr>
                <w:color w:val="000000"/>
                <w:sz w:val="22"/>
                <w:szCs w:val="22"/>
              </w:rPr>
              <w:t xml:space="preserve"> в комитете</w:t>
            </w:r>
            <w:r>
              <w:rPr>
                <w:color w:val="000000"/>
                <w:sz w:val="22"/>
                <w:szCs w:val="22"/>
              </w:rPr>
              <w:t xml:space="preserve">, </w:t>
            </w:r>
            <w:proofErr w:type="spellStart"/>
            <w:r>
              <w:rPr>
                <w:color w:val="000000"/>
                <w:sz w:val="22"/>
                <w:szCs w:val="22"/>
              </w:rPr>
              <w:t>прохошел</w:t>
            </w:r>
            <w:proofErr w:type="spellEnd"/>
            <w:r w:rsidR="007267AF">
              <w:rPr>
                <w:color w:val="000000"/>
                <w:sz w:val="22"/>
                <w:szCs w:val="22"/>
              </w:rPr>
              <w:t xml:space="preserve"> повышение квалификации по программе «Государственная политика в сфере противодействия коррупции»</w:t>
            </w:r>
          </w:p>
        </w:tc>
        <w:tc>
          <w:tcPr>
            <w:tcW w:w="1408" w:type="dxa"/>
            <w:tcBorders>
              <w:top w:val="single" w:sz="4" w:space="0" w:color="auto"/>
              <w:left w:val="single" w:sz="4" w:space="0" w:color="auto"/>
              <w:right w:val="single" w:sz="4" w:space="0" w:color="auto"/>
            </w:tcBorders>
          </w:tcPr>
          <w:p w:rsidR="000038F3" w:rsidRPr="00901B5D" w:rsidRDefault="000038F3" w:rsidP="0086582D">
            <w:pPr>
              <w:autoSpaceDE w:val="0"/>
              <w:autoSpaceDN w:val="0"/>
              <w:adjustRightInd w:val="0"/>
              <w:spacing w:beforeLines="40" w:before="96" w:afterLines="20" w:after="48" w:line="240" w:lineRule="exact"/>
            </w:pPr>
          </w:p>
        </w:tc>
      </w:tr>
      <w:tr w:rsidR="00F51AEE" w:rsidRPr="00901B5D" w:rsidTr="00C742A1">
        <w:trPr>
          <w:trHeight w:val="933"/>
          <w:tblCellSpacing w:w="5" w:type="nil"/>
        </w:trPr>
        <w:tc>
          <w:tcPr>
            <w:tcW w:w="807" w:type="dxa"/>
            <w:tcBorders>
              <w:top w:val="single" w:sz="4" w:space="0" w:color="auto"/>
              <w:left w:val="single" w:sz="4" w:space="0" w:color="auto"/>
              <w:right w:val="single" w:sz="4" w:space="0" w:color="auto"/>
            </w:tcBorders>
          </w:tcPr>
          <w:p w:rsidR="00F51AEE" w:rsidRDefault="00F51AEE" w:rsidP="0086582D">
            <w:pPr>
              <w:autoSpaceDE w:val="0"/>
              <w:autoSpaceDN w:val="0"/>
              <w:adjustRightInd w:val="0"/>
              <w:spacing w:beforeLines="40" w:before="96" w:afterLines="20" w:after="48" w:line="240" w:lineRule="exact"/>
              <w:jc w:val="both"/>
            </w:pPr>
            <w:r>
              <w:rPr>
                <w:sz w:val="22"/>
                <w:szCs w:val="22"/>
              </w:rPr>
              <w:t>2.2.</w:t>
            </w:r>
          </w:p>
        </w:tc>
        <w:tc>
          <w:tcPr>
            <w:tcW w:w="3572" w:type="dxa"/>
            <w:tcBorders>
              <w:top w:val="single" w:sz="4" w:space="0" w:color="auto"/>
              <w:left w:val="single" w:sz="4" w:space="0" w:color="auto"/>
              <w:right w:val="single" w:sz="4" w:space="0" w:color="auto"/>
            </w:tcBorders>
          </w:tcPr>
          <w:p w:rsidR="00F51AEE" w:rsidRDefault="00F51AEE" w:rsidP="0086582D">
            <w:pPr>
              <w:autoSpaceDE w:val="0"/>
              <w:autoSpaceDN w:val="0"/>
              <w:adjustRightInd w:val="0"/>
              <w:spacing w:beforeLines="40" w:before="96" w:afterLines="20" w:after="48" w:line="240" w:lineRule="exact"/>
              <w:jc w:val="both"/>
            </w:pPr>
            <w:r>
              <w:rPr>
                <w:sz w:val="22"/>
                <w:szCs w:val="22"/>
              </w:rPr>
              <w:t xml:space="preserve">Участие работников комитета в учебно-методических семинарах по вопросам работы комиссии по соблюдению требований к служебному поведению государственных гражданских служащих, замещающих должности государственной гражданской службы Новгородской области в </w:t>
            </w:r>
            <w:r>
              <w:rPr>
                <w:sz w:val="22"/>
                <w:szCs w:val="22"/>
              </w:rPr>
              <w:lastRenderedPageBreak/>
              <w:t>комитете, и урегулированию конфликта интересов (далее комиссия)</w:t>
            </w:r>
          </w:p>
        </w:tc>
        <w:tc>
          <w:tcPr>
            <w:tcW w:w="3698" w:type="dxa"/>
            <w:tcBorders>
              <w:top w:val="single" w:sz="4" w:space="0" w:color="auto"/>
              <w:left w:val="single" w:sz="4" w:space="0" w:color="auto"/>
              <w:right w:val="single" w:sz="4" w:space="0" w:color="auto"/>
            </w:tcBorders>
          </w:tcPr>
          <w:p w:rsidR="00F51AEE" w:rsidRDefault="00F51AEE" w:rsidP="0086582D">
            <w:pPr>
              <w:autoSpaceDE w:val="0"/>
              <w:autoSpaceDN w:val="0"/>
              <w:adjustRightInd w:val="0"/>
              <w:spacing w:beforeLines="40" w:before="96" w:afterLines="20" w:after="48" w:line="240" w:lineRule="exact"/>
            </w:pPr>
            <w:r>
              <w:rPr>
                <w:sz w:val="22"/>
                <w:szCs w:val="22"/>
              </w:rPr>
              <w:lastRenderedPageBreak/>
              <w:t>За указанный период</w:t>
            </w:r>
            <w:r w:rsidR="005C6791">
              <w:rPr>
                <w:sz w:val="22"/>
                <w:szCs w:val="22"/>
              </w:rPr>
              <w:t xml:space="preserve"> проведен 1 обучающий семинар</w:t>
            </w:r>
            <w:r>
              <w:rPr>
                <w:sz w:val="22"/>
                <w:szCs w:val="22"/>
              </w:rPr>
              <w:t xml:space="preserve"> по работе комиссии</w:t>
            </w:r>
          </w:p>
        </w:tc>
        <w:tc>
          <w:tcPr>
            <w:tcW w:w="1408" w:type="dxa"/>
            <w:tcBorders>
              <w:top w:val="single" w:sz="4" w:space="0" w:color="auto"/>
              <w:left w:val="single" w:sz="4" w:space="0" w:color="auto"/>
              <w:right w:val="single" w:sz="4" w:space="0" w:color="auto"/>
            </w:tcBorders>
          </w:tcPr>
          <w:p w:rsidR="00F51AEE" w:rsidRPr="00901B5D" w:rsidRDefault="00F51AEE" w:rsidP="0086582D">
            <w:pPr>
              <w:autoSpaceDE w:val="0"/>
              <w:autoSpaceDN w:val="0"/>
              <w:adjustRightInd w:val="0"/>
              <w:spacing w:beforeLines="40" w:before="96" w:afterLines="20" w:after="48" w:line="240" w:lineRule="exact"/>
            </w:pPr>
          </w:p>
        </w:tc>
      </w:tr>
      <w:tr w:rsidR="004E1E69" w:rsidRPr="00901B5D" w:rsidTr="00C742A1">
        <w:trPr>
          <w:trHeight w:val="933"/>
          <w:tblCellSpacing w:w="5" w:type="nil"/>
        </w:trPr>
        <w:tc>
          <w:tcPr>
            <w:tcW w:w="807" w:type="dxa"/>
            <w:tcBorders>
              <w:top w:val="single" w:sz="4" w:space="0" w:color="auto"/>
              <w:left w:val="single" w:sz="4" w:space="0" w:color="auto"/>
              <w:right w:val="single" w:sz="4" w:space="0" w:color="auto"/>
            </w:tcBorders>
          </w:tcPr>
          <w:p w:rsidR="004E1E69" w:rsidRDefault="004E1E69" w:rsidP="0086582D">
            <w:pPr>
              <w:autoSpaceDE w:val="0"/>
              <w:autoSpaceDN w:val="0"/>
              <w:adjustRightInd w:val="0"/>
              <w:spacing w:beforeLines="40" w:before="96" w:afterLines="20" w:after="48" w:line="240" w:lineRule="exact"/>
              <w:jc w:val="both"/>
            </w:pPr>
            <w:r>
              <w:rPr>
                <w:sz w:val="22"/>
                <w:szCs w:val="22"/>
              </w:rPr>
              <w:lastRenderedPageBreak/>
              <w:t>2.3.</w:t>
            </w:r>
          </w:p>
        </w:tc>
        <w:tc>
          <w:tcPr>
            <w:tcW w:w="3572" w:type="dxa"/>
            <w:tcBorders>
              <w:top w:val="single" w:sz="4" w:space="0" w:color="auto"/>
              <w:left w:val="single" w:sz="4" w:space="0" w:color="auto"/>
              <w:right w:val="single" w:sz="4" w:space="0" w:color="auto"/>
            </w:tcBorders>
          </w:tcPr>
          <w:p w:rsidR="004E1E69" w:rsidRDefault="004E1E69" w:rsidP="0086582D">
            <w:pPr>
              <w:autoSpaceDE w:val="0"/>
              <w:autoSpaceDN w:val="0"/>
              <w:adjustRightInd w:val="0"/>
              <w:spacing w:beforeLines="40" w:before="96" w:afterLines="20" w:after="48" w:line="240" w:lineRule="exact"/>
              <w:jc w:val="both"/>
            </w:pPr>
            <w:r>
              <w:rPr>
                <w:rFonts w:eastAsiaTheme="minorHAnsi"/>
                <w:sz w:val="22"/>
                <w:szCs w:val="22"/>
                <w:lang w:eastAsia="en-US"/>
              </w:rPr>
              <w:t>Размещение на сайте</w:t>
            </w:r>
            <w:r w:rsidR="005C6791">
              <w:rPr>
                <w:rFonts w:eastAsiaTheme="minorHAnsi"/>
                <w:sz w:val="22"/>
                <w:szCs w:val="22"/>
                <w:lang w:eastAsia="en-US"/>
              </w:rPr>
              <w:t xml:space="preserve"> </w:t>
            </w:r>
            <w:r>
              <w:rPr>
                <w:rFonts w:eastAsiaTheme="minorHAnsi"/>
                <w:sz w:val="22"/>
                <w:szCs w:val="22"/>
                <w:lang w:eastAsia="en-US"/>
              </w:rPr>
              <w:t>комитета</w:t>
            </w:r>
            <w:r w:rsidRPr="00756653">
              <w:rPr>
                <w:rFonts w:eastAsiaTheme="minorHAnsi"/>
                <w:sz w:val="22"/>
                <w:szCs w:val="22"/>
                <w:lang w:eastAsia="en-US"/>
              </w:rPr>
              <w:t xml:space="preserve"> в информационно-телекоммуникационной сети "Интернет" информации о рез</w:t>
            </w:r>
            <w:r w:rsidR="008A699B">
              <w:rPr>
                <w:rFonts w:eastAsiaTheme="minorHAnsi"/>
                <w:sz w:val="22"/>
                <w:szCs w:val="22"/>
                <w:lang w:eastAsia="en-US"/>
              </w:rPr>
              <w:t>ультатах рассмотрения комиссией</w:t>
            </w:r>
            <w:r w:rsidR="005C6791">
              <w:rPr>
                <w:rFonts w:eastAsiaTheme="minorHAnsi"/>
                <w:sz w:val="22"/>
                <w:szCs w:val="22"/>
                <w:lang w:eastAsia="en-US"/>
              </w:rPr>
              <w:t xml:space="preserve"> </w:t>
            </w:r>
            <w:r w:rsidR="008A699B">
              <w:rPr>
                <w:rFonts w:eastAsiaTheme="minorHAnsi"/>
                <w:sz w:val="22"/>
                <w:szCs w:val="22"/>
                <w:lang w:eastAsia="en-US"/>
              </w:rPr>
              <w:t>фактов</w:t>
            </w:r>
            <w:r w:rsidRPr="00756653">
              <w:rPr>
                <w:rFonts w:eastAsiaTheme="minorHAnsi"/>
                <w:sz w:val="22"/>
                <w:szCs w:val="22"/>
                <w:lang w:eastAsia="en-US"/>
              </w:rPr>
              <w:t xml:space="preserve"> несоблюдения служебного поведения, возникновения конфликта интересов, несоблюдения обязанностей, ограничений и запретов в отношении лиц, замещающих должности государственной гражданской службы Новгородской области</w:t>
            </w:r>
          </w:p>
        </w:tc>
        <w:tc>
          <w:tcPr>
            <w:tcW w:w="3698" w:type="dxa"/>
            <w:tcBorders>
              <w:top w:val="single" w:sz="4" w:space="0" w:color="auto"/>
              <w:left w:val="single" w:sz="4" w:space="0" w:color="auto"/>
              <w:right w:val="single" w:sz="4" w:space="0" w:color="auto"/>
            </w:tcBorders>
          </w:tcPr>
          <w:p w:rsidR="004E1E69" w:rsidRDefault="005C6791" w:rsidP="0086582D">
            <w:pPr>
              <w:autoSpaceDE w:val="0"/>
              <w:autoSpaceDN w:val="0"/>
              <w:adjustRightInd w:val="0"/>
              <w:spacing w:beforeLines="40" w:before="96" w:afterLines="20" w:after="48" w:line="240" w:lineRule="exact"/>
            </w:pPr>
            <w:r>
              <w:rPr>
                <w:sz w:val="22"/>
                <w:szCs w:val="22"/>
              </w:rPr>
              <w:t xml:space="preserve">В 4 квартале 2017 года </w:t>
            </w:r>
            <w:r w:rsidRPr="008B7D4E">
              <w:rPr>
                <w:rFonts w:eastAsia="Calibri"/>
                <w:sz w:val="22"/>
                <w:szCs w:val="22"/>
                <w:lang w:eastAsia="en-US"/>
              </w:rPr>
              <w:t>сайте комитета указанная информация не размещалась, в связи с отсутствием оснований для проведения заседаний комиссии по соблюдению требований к служебному поведению и урегулированию конфликта интересов.</w:t>
            </w:r>
          </w:p>
        </w:tc>
        <w:tc>
          <w:tcPr>
            <w:tcW w:w="1408" w:type="dxa"/>
            <w:tcBorders>
              <w:top w:val="single" w:sz="4" w:space="0" w:color="auto"/>
              <w:left w:val="single" w:sz="4" w:space="0" w:color="auto"/>
              <w:right w:val="single" w:sz="4" w:space="0" w:color="auto"/>
            </w:tcBorders>
          </w:tcPr>
          <w:p w:rsidR="004E1E69" w:rsidRPr="00901B5D" w:rsidRDefault="004E1E69" w:rsidP="0086582D">
            <w:pPr>
              <w:autoSpaceDE w:val="0"/>
              <w:autoSpaceDN w:val="0"/>
              <w:adjustRightInd w:val="0"/>
              <w:spacing w:beforeLines="40" w:before="96" w:afterLines="20" w:after="48" w:line="240" w:lineRule="exact"/>
            </w:pPr>
          </w:p>
        </w:tc>
      </w:tr>
      <w:tr w:rsidR="00D0672B" w:rsidRPr="00901B5D" w:rsidTr="00C742A1">
        <w:trPr>
          <w:trHeight w:val="933"/>
          <w:tblCellSpacing w:w="5" w:type="nil"/>
        </w:trPr>
        <w:tc>
          <w:tcPr>
            <w:tcW w:w="807" w:type="dxa"/>
            <w:tcBorders>
              <w:top w:val="single" w:sz="4" w:space="0" w:color="auto"/>
              <w:left w:val="single" w:sz="4" w:space="0" w:color="auto"/>
              <w:right w:val="single" w:sz="4" w:space="0" w:color="auto"/>
            </w:tcBorders>
          </w:tcPr>
          <w:p w:rsidR="00D0672B" w:rsidRDefault="00D0672B" w:rsidP="0086582D">
            <w:pPr>
              <w:autoSpaceDE w:val="0"/>
              <w:autoSpaceDN w:val="0"/>
              <w:adjustRightInd w:val="0"/>
              <w:spacing w:beforeLines="40" w:before="96" w:afterLines="20" w:after="48" w:line="240" w:lineRule="exact"/>
              <w:jc w:val="both"/>
            </w:pPr>
            <w:r>
              <w:rPr>
                <w:sz w:val="22"/>
                <w:szCs w:val="22"/>
              </w:rPr>
              <w:t>2.4.</w:t>
            </w:r>
          </w:p>
        </w:tc>
        <w:tc>
          <w:tcPr>
            <w:tcW w:w="3572" w:type="dxa"/>
            <w:tcBorders>
              <w:top w:val="single" w:sz="4" w:space="0" w:color="auto"/>
              <w:left w:val="single" w:sz="4" w:space="0" w:color="auto"/>
              <w:right w:val="single" w:sz="4" w:space="0" w:color="auto"/>
            </w:tcBorders>
          </w:tcPr>
          <w:p w:rsidR="00D0672B" w:rsidRPr="00D0672B" w:rsidRDefault="00D0672B" w:rsidP="0086582D">
            <w:pPr>
              <w:autoSpaceDE w:val="0"/>
              <w:autoSpaceDN w:val="0"/>
              <w:adjustRightInd w:val="0"/>
              <w:spacing w:beforeLines="40" w:before="96" w:afterLines="20" w:after="48" w:line="240" w:lineRule="exact"/>
              <w:jc w:val="both"/>
              <w:rPr>
                <w:rFonts w:eastAsiaTheme="minorHAnsi"/>
                <w:lang w:eastAsia="en-US"/>
              </w:rPr>
            </w:pPr>
            <w:r w:rsidRPr="00D0672B">
              <w:rPr>
                <w:rFonts w:eastAsiaTheme="minorHAnsi"/>
                <w:sz w:val="22"/>
                <w:szCs w:val="22"/>
                <w:lang w:eastAsia="en-US"/>
              </w:rPr>
              <w:t xml:space="preserve">Привлечение представителей общественности, членов общественных советов, созданных при органах исполнительной власти области, для осуществления общественного </w:t>
            </w:r>
            <w:proofErr w:type="gramStart"/>
            <w:r w:rsidRPr="00D0672B">
              <w:rPr>
                <w:rFonts w:eastAsiaTheme="minorHAnsi"/>
                <w:sz w:val="22"/>
                <w:szCs w:val="22"/>
                <w:lang w:eastAsia="en-US"/>
              </w:rPr>
              <w:t>контроля за</w:t>
            </w:r>
            <w:proofErr w:type="gramEnd"/>
            <w:r w:rsidRPr="00D0672B">
              <w:rPr>
                <w:rFonts w:eastAsiaTheme="minorHAnsi"/>
                <w:sz w:val="22"/>
                <w:szCs w:val="22"/>
                <w:lang w:eastAsia="en-US"/>
              </w:rPr>
              <w:t xml:space="preserve"> деятельностью органов исполнительной власти области</w:t>
            </w:r>
          </w:p>
        </w:tc>
        <w:tc>
          <w:tcPr>
            <w:tcW w:w="3698" w:type="dxa"/>
            <w:tcBorders>
              <w:top w:val="single" w:sz="4" w:space="0" w:color="auto"/>
              <w:left w:val="single" w:sz="4" w:space="0" w:color="auto"/>
              <w:right w:val="single" w:sz="4" w:space="0" w:color="auto"/>
            </w:tcBorders>
          </w:tcPr>
          <w:p w:rsidR="00D0672B" w:rsidRDefault="005C6791" w:rsidP="0086582D">
            <w:pPr>
              <w:autoSpaceDE w:val="0"/>
              <w:autoSpaceDN w:val="0"/>
              <w:adjustRightInd w:val="0"/>
              <w:spacing w:beforeLines="40" w:before="96" w:afterLines="20" w:after="48" w:line="240" w:lineRule="exact"/>
            </w:pPr>
            <w:r>
              <w:rPr>
                <w:sz w:val="22"/>
                <w:szCs w:val="22"/>
              </w:rPr>
              <w:t xml:space="preserve">В 4 квартале 2017 года </w:t>
            </w:r>
            <w:r w:rsidR="0086582D">
              <w:rPr>
                <w:rFonts w:eastAsiaTheme="minorHAnsi"/>
                <w:sz w:val="22"/>
                <w:szCs w:val="22"/>
                <w:lang w:eastAsia="en-US"/>
              </w:rPr>
              <w:t>не проводились заседания</w:t>
            </w:r>
            <w:r w:rsidR="00D0672B" w:rsidRPr="00D0672B">
              <w:rPr>
                <w:rFonts w:eastAsiaTheme="minorHAnsi"/>
                <w:sz w:val="22"/>
                <w:szCs w:val="22"/>
                <w:lang w:eastAsia="en-US"/>
              </w:rPr>
              <w:t xml:space="preserve"> общественного совета при комитете по решению вопросов, касающихся деятельности комитета</w:t>
            </w:r>
            <w:r w:rsidR="0086582D">
              <w:rPr>
                <w:rFonts w:eastAsiaTheme="minorHAnsi"/>
                <w:sz w:val="22"/>
                <w:szCs w:val="22"/>
                <w:lang w:eastAsia="en-US"/>
              </w:rPr>
              <w:t>, в связи с отсутствием вопросов, в рассмотрении которых необходимо участие представителей общественного совета</w:t>
            </w:r>
            <w:r w:rsidR="00D0672B" w:rsidRPr="00D0672B">
              <w:rPr>
                <w:rFonts w:eastAsiaTheme="minorHAnsi"/>
                <w:sz w:val="22"/>
                <w:szCs w:val="22"/>
                <w:lang w:eastAsia="en-US"/>
              </w:rPr>
              <w:t>.</w:t>
            </w:r>
          </w:p>
        </w:tc>
        <w:tc>
          <w:tcPr>
            <w:tcW w:w="1408" w:type="dxa"/>
            <w:tcBorders>
              <w:top w:val="single" w:sz="4" w:space="0" w:color="auto"/>
              <w:left w:val="single" w:sz="4" w:space="0" w:color="auto"/>
              <w:right w:val="single" w:sz="4" w:space="0" w:color="auto"/>
            </w:tcBorders>
          </w:tcPr>
          <w:p w:rsidR="00D0672B" w:rsidRPr="00901B5D" w:rsidRDefault="00D0672B" w:rsidP="0086582D">
            <w:pPr>
              <w:autoSpaceDE w:val="0"/>
              <w:autoSpaceDN w:val="0"/>
              <w:adjustRightInd w:val="0"/>
              <w:spacing w:beforeLines="40" w:before="96" w:afterLines="20" w:after="48" w:line="240" w:lineRule="exact"/>
            </w:pPr>
          </w:p>
        </w:tc>
      </w:tr>
      <w:tr w:rsidR="00613FF1" w:rsidRPr="00901B5D" w:rsidTr="00C742A1">
        <w:trPr>
          <w:trHeight w:val="933"/>
          <w:tblCellSpacing w:w="5" w:type="nil"/>
        </w:trPr>
        <w:tc>
          <w:tcPr>
            <w:tcW w:w="807" w:type="dxa"/>
            <w:tcBorders>
              <w:top w:val="single" w:sz="4" w:space="0" w:color="auto"/>
              <w:left w:val="single" w:sz="4" w:space="0" w:color="auto"/>
              <w:right w:val="single" w:sz="4" w:space="0" w:color="auto"/>
            </w:tcBorders>
          </w:tcPr>
          <w:p w:rsidR="00613FF1" w:rsidRDefault="00613FF1" w:rsidP="0086582D">
            <w:pPr>
              <w:autoSpaceDE w:val="0"/>
              <w:autoSpaceDN w:val="0"/>
              <w:adjustRightInd w:val="0"/>
              <w:spacing w:beforeLines="40" w:before="96" w:afterLines="20" w:after="48" w:line="240" w:lineRule="exact"/>
              <w:jc w:val="both"/>
            </w:pPr>
            <w:r>
              <w:rPr>
                <w:sz w:val="22"/>
                <w:szCs w:val="22"/>
              </w:rPr>
              <w:t>2.5.</w:t>
            </w:r>
          </w:p>
        </w:tc>
        <w:tc>
          <w:tcPr>
            <w:tcW w:w="3572" w:type="dxa"/>
            <w:tcBorders>
              <w:top w:val="single" w:sz="4" w:space="0" w:color="auto"/>
              <w:left w:val="single" w:sz="4" w:space="0" w:color="auto"/>
              <w:right w:val="single" w:sz="4" w:space="0" w:color="auto"/>
            </w:tcBorders>
          </w:tcPr>
          <w:p w:rsidR="00613FF1" w:rsidRPr="00D0672B" w:rsidRDefault="00613FF1" w:rsidP="0086582D">
            <w:pPr>
              <w:autoSpaceDE w:val="0"/>
              <w:autoSpaceDN w:val="0"/>
              <w:adjustRightInd w:val="0"/>
              <w:spacing w:beforeLines="40" w:before="96" w:afterLines="20" w:after="48" w:line="240" w:lineRule="exact"/>
              <w:jc w:val="both"/>
              <w:rPr>
                <w:rFonts w:eastAsiaTheme="minorHAnsi"/>
                <w:lang w:eastAsia="en-US"/>
              </w:rPr>
            </w:pPr>
            <w:r>
              <w:rPr>
                <w:rFonts w:eastAsiaTheme="minorHAnsi"/>
                <w:sz w:val="22"/>
                <w:szCs w:val="22"/>
                <w:lang w:eastAsia="en-US"/>
              </w:rPr>
              <w:t>Проведение анализа случаев возникновения конфликта интересов, одной из сторон которого являются государственные гражданские служащие комитета</w:t>
            </w:r>
          </w:p>
        </w:tc>
        <w:tc>
          <w:tcPr>
            <w:tcW w:w="3698" w:type="dxa"/>
            <w:tcBorders>
              <w:top w:val="single" w:sz="4" w:space="0" w:color="auto"/>
              <w:left w:val="single" w:sz="4" w:space="0" w:color="auto"/>
              <w:right w:val="single" w:sz="4" w:space="0" w:color="auto"/>
            </w:tcBorders>
          </w:tcPr>
          <w:p w:rsidR="00613FF1" w:rsidRDefault="005C6791" w:rsidP="0086582D">
            <w:pPr>
              <w:autoSpaceDE w:val="0"/>
              <w:autoSpaceDN w:val="0"/>
              <w:adjustRightInd w:val="0"/>
              <w:spacing w:beforeLines="40" w:before="96" w:afterLines="20" w:after="48" w:line="240" w:lineRule="exact"/>
            </w:pPr>
            <w:r>
              <w:rPr>
                <w:sz w:val="22"/>
                <w:szCs w:val="22"/>
              </w:rPr>
              <w:t xml:space="preserve">В 4 квартале 2017 года </w:t>
            </w:r>
            <w:r w:rsidR="00613FF1">
              <w:rPr>
                <w:rFonts w:eastAsiaTheme="minorHAnsi"/>
                <w:sz w:val="22"/>
                <w:szCs w:val="22"/>
                <w:lang w:eastAsia="en-US"/>
              </w:rPr>
              <w:t>случаев возникновения конфликта интересов, одной из сторон которого являются государственные гражданские служащие комитета, не возникало</w:t>
            </w:r>
          </w:p>
        </w:tc>
        <w:tc>
          <w:tcPr>
            <w:tcW w:w="1408" w:type="dxa"/>
            <w:tcBorders>
              <w:top w:val="single" w:sz="4" w:space="0" w:color="auto"/>
              <w:left w:val="single" w:sz="4" w:space="0" w:color="auto"/>
              <w:right w:val="single" w:sz="4" w:space="0" w:color="auto"/>
            </w:tcBorders>
          </w:tcPr>
          <w:p w:rsidR="00613FF1" w:rsidRPr="00901B5D" w:rsidRDefault="00613FF1" w:rsidP="0086582D">
            <w:pPr>
              <w:autoSpaceDE w:val="0"/>
              <w:autoSpaceDN w:val="0"/>
              <w:adjustRightInd w:val="0"/>
              <w:spacing w:beforeLines="40" w:before="96" w:afterLines="20" w:after="48" w:line="240" w:lineRule="exact"/>
            </w:pPr>
          </w:p>
        </w:tc>
      </w:tr>
      <w:tr w:rsidR="005C53AD" w:rsidRPr="00901B5D" w:rsidTr="00636D04">
        <w:trPr>
          <w:trHeight w:val="276"/>
          <w:tblCellSpacing w:w="5" w:type="nil"/>
        </w:trPr>
        <w:tc>
          <w:tcPr>
            <w:tcW w:w="807" w:type="dxa"/>
            <w:tcBorders>
              <w:top w:val="single" w:sz="4" w:space="0" w:color="auto"/>
              <w:left w:val="single" w:sz="4" w:space="0" w:color="auto"/>
              <w:bottom w:val="single" w:sz="4" w:space="0" w:color="auto"/>
              <w:right w:val="single" w:sz="4" w:space="0" w:color="auto"/>
            </w:tcBorders>
          </w:tcPr>
          <w:p w:rsidR="005C53AD" w:rsidRDefault="005C53AD" w:rsidP="0086582D">
            <w:pPr>
              <w:autoSpaceDE w:val="0"/>
              <w:autoSpaceDN w:val="0"/>
              <w:adjustRightInd w:val="0"/>
              <w:spacing w:beforeLines="40" w:before="96" w:afterLines="20" w:after="48" w:line="240" w:lineRule="exact"/>
              <w:jc w:val="both"/>
            </w:pPr>
            <w:r>
              <w:rPr>
                <w:sz w:val="22"/>
                <w:szCs w:val="22"/>
              </w:rPr>
              <w:t>3.</w:t>
            </w:r>
          </w:p>
        </w:tc>
        <w:tc>
          <w:tcPr>
            <w:tcW w:w="8678" w:type="dxa"/>
            <w:gridSpan w:val="3"/>
            <w:tcBorders>
              <w:top w:val="single" w:sz="4" w:space="0" w:color="auto"/>
              <w:left w:val="single" w:sz="4" w:space="0" w:color="auto"/>
              <w:bottom w:val="single" w:sz="4" w:space="0" w:color="auto"/>
              <w:right w:val="single" w:sz="4" w:space="0" w:color="auto"/>
            </w:tcBorders>
          </w:tcPr>
          <w:p w:rsidR="005C53AD" w:rsidRPr="005C53AD" w:rsidRDefault="005C53AD" w:rsidP="0086582D">
            <w:pPr>
              <w:autoSpaceDE w:val="0"/>
              <w:autoSpaceDN w:val="0"/>
              <w:adjustRightInd w:val="0"/>
              <w:spacing w:beforeLines="40" w:before="96" w:afterLines="20" w:after="48" w:line="240" w:lineRule="exact"/>
            </w:pPr>
            <w:r w:rsidRPr="005C53AD">
              <w:rPr>
                <w:rFonts w:eastAsiaTheme="minorHAnsi"/>
                <w:sz w:val="22"/>
                <w:szCs w:val="22"/>
                <w:lang w:eastAsia="en-US"/>
              </w:rPr>
              <w:t>Обеспечение добросовестности, открытости, добросовестной кон</w:t>
            </w:r>
            <w:r>
              <w:rPr>
                <w:rFonts w:eastAsiaTheme="minorHAnsi"/>
                <w:sz w:val="22"/>
                <w:szCs w:val="22"/>
                <w:lang w:eastAsia="en-US"/>
              </w:rPr>
              <w:t>куренции и объективности при размещении  заказов на поставки</w:t>
            </w:r>
            <w:r w:rsidRPr="005C53AD">
              <w:rPr>
                <w:rFonts w:eastAsiaTheme="minorHAnsi"/>
                <w:sz w:val="22"/>
                <w:szCs w:val="22"/>
                <w:lang w:eastAsia="en-US"/>
              </w:rPr>
              <w:t xml:space="preserve"> товаров, </w:t>
            </w:r>
            <w:r>
              <w:rPr>
                <w:rFonts w:eastAsiaTheme="minorHAnsi"/>
                <w:sz w:val="22"/>
                <w:szCs w:val="22"/>
                <w:lang w:eastAsia="en-US"/>
              </w:rPr>
              <w:t xml:space="preserve">выполнение </w:t>
            </w:r>
            <w:r w:rsidRPr="005C53AD">
              <w:rPr>
                <w:rFonts w:eastAsiaTheme="minorHAnsi"/>
                <w:sz w:val="22"/>
                <w:szCs w:val="22"/>
                <w:lang w:eastAsia="en-US"/>
              </w:rPr>
              <w:t xml:space="preserve">работ, </w:t>
            </w:r>
            <w:r>
              <w:rPr>
                <w:rFonts w:eastAsiaTheme="minorHAnsi"/>
                <w:sz w:val="22"/>
                <w:szCs w:val="22"/>
                <w:lang w:eastAsia="en-US"/>
              </w:rPr>
              <w:t xml:space="preserve">оказание услуг для государственных </w:t>
            </w:r>
            <w:r w:rsidRPr="005C53AD">
              <w:rPr>
                <w:rFonts w:eastAsiaTheme="minorHAnsi"/>
                <w:sz w:val="22"/>
                <w:szCs w:val="22"/>
                <w:lang w:eastAsia="en-US"/>
              </w:rPr>
              <w:t xml:space="preserve"> нужд</w:t>
            </w:r>
          </w:p>
        </w:tc>
      </w:tr>
      <w:tr w:rsidR="005C53AD" w:rsidRPr="00901B5D" w:rsidTr="00C742A1">
        <w:trPr>
          <w:trHeight w:val="645"/>
          <w:tblCellSpacing w:w="5" w:type="nil"/>
        </w:trPr>
        <w:tc>
          <w:tcPr>
            <w:tcW w:w="807" w:type="dxa"/>
            <w:tcBorders>
              <w:top w:val="single" w:sz="4" w:space="0" w:color="auto"/>
              <w:left w:val="single" w:sz="4" w:space="0" w:color="auto"/>
              <w:right w:val="single" w:sz="4" w:space="0" w:color="auto"/>
            </w:tcBorders>
          </w:tcPr>
          <w:p w:rsidR="005C53AD" w:rsidRDefault="005C53AD" w:rsidP="0086582D">
            <w:pPr>
              <w:autoSpaceDE w:val="0"/>
              <w:autoSpaceDN w:val="0"/>
              <w:adjustRightInd w:val="0"/>
              <w:spacing w:beforeLines="40" w:before="96" w:afterLines="20" w:after="48" w:line="240" w:lineRule="exact"/>
              <w:jc w:val="both"/>
            </w:pPr>
            <w:r>
              <w:rPr>
                <w:sz w:val="22"/>
                <w:szCs w:val="22"/>
              </w:rPr>
              <w:t>3.1.</w:t>
            </w:r>
          </w:p>
        </w:tc>
        <w:tc>
          <w:tcPr>
            <w:tcW w:w="3572" w:type="dxa"/>
            <w:tcBorders>
              <w:top w:val="single" w:sz="4" w:space="0" w:color="auto"/>
              <w:left w:val="single" w:sz="4" w:space="0" w:color="auto"/>
              <w:right w:val="single" w:sz="4" w:space="0" w:color="auto"/>
            </w:tcBorders>
          </w:tcPr>
          <w:p w:rsidR="005C53AD" w:rsidRPr="005C53AD" w:rsidRDefault="005C53AD" w:rsidP="0086582D">
            <w:pPr>
              <w:autoSpaceDE w:val="0"/>
              <w:autoSpaceDN w:val="0"/>
              <w:adjustRightInd w:val="0"/>
              <w:spacing w:beforeLines="40" w:before="96" w:afterLines="20" w:after="48" w:line="240" w:lineRule="exact"/>
              <w:jc w:val="both"/>
              <w:rPr>
                <w:rFonts w:eastAsiaTheme="minorHAnsi"/>
                <w:lang w:eastAsia="en-US"/>
              </w:rPr>
            </w:pPr>
            <w:r w:rsidRPr="005C53AD">
              <w:rPr>
                <w:rFonts w:eastAsiaTheme="minorHAnsi"/>
                <w:sz w:val="22"/>
                <w:szCs w:val="22"/>
                <w:lang w:eastAsia="en-US"/>
              </w:rPr>
              <w:t xml:space="preserve">Организация </w:t>
            </w:r>
            <w:proofErr w:type="gramStart"/>
            <w:r w:rsidRPr="005C53AD">
              <w:rPr>
                <w:rFonts w:eastAsiaTheme="minorHAnsi"/>
                <w:sz w:val="22"/>
                <w:szCs w:val="22"/>
                <w:lang w:eastAsia="en-US"/>
              </w:rPr>
              <w:t>контроля за</w:t>
            </w:r>
            <w:proofErr w:type="gramEnd"/>
            <w:r w:rsidRPr="005C53AD">
              <w:rPr>
                <w:rFonts w:eastAsiaTheme="minorHAnsi"/>
                <w:sz w:val="22"/>
                <w:szCs w:val="22"/>
                <w:lang w:eastAsia="en-US"/>
              </w:rPr>
              <w:t xml:space="preserve"> выполнением заключенных контрактов в сфере закупок товаров, работ, услуг для обеспечения государственных нужд</w:t>
            </w:r>
          </w:p>
        </w:tc>
        <w:tc>
          <w:tcPr>
            <w:tcW w:w="3698" w:type="dxa"/>
            <w:tcBorders>
              <w:top w:val="single" w:sz="4" w:space="0" w:color="auto"/>
              <w:left w:val="single" w:sz="4" w:space="0" w:color="auto"/>
              <w:right w:val="single" w:sz="4" w:space="0" w:color="auto"/>
            </w:tcBorders>
          </w:tcPr>
          <w:p w:rsidR="005C53AD" w:rsidRPr="005C53AD" w:rsidRDefault="005C53AD" w:rsidP="0086582D">
            <w:pPr>
              <w:autoSpaceDE w:val="0"/>
              <w:autoSpaceDN w:val="0"/>
              <w:adjustRightInd w:val="0"/>
              <w:spacing w:beforeLines="40" w:before="96" w:afterLines="20" w:after="48" w:line="240" w:lineRule="exact"/>
            </w:pPr>
            <w:r w:rsidRPr="005C53AD">
              <w:rPr>
                <w:sz w:val="22"/>
                <w:szCs w:val="22"/>
              </w:rPr>
              <w:t>По заключенным государственным контрактам  комитетом проводится контроль в соответствии с условиями контракта и требованиями действующего законодательства.</w:t>
            </w:r>
          </w:p>
        </w:tc>
        <w:tc>
          <w:tcPr>
            <w:tcW w:w="1408" w:type="dxa"/>
            <w:tcBorders>
              <w:top w:val="single" w:sz="4" w:space="0" w:color="auto"/>
              <w:left w:val="single" w:sz="4" w:space="0" w:color="auto"/>
              <w:right w:val="single" w:sz="4" w:space="0" w:color="auto"/>
            </w:tcBorders>
          </w:tcPr>
          <w:p w:rsidR="005C53AD" w:rsidRPr="00901B5D" w:rsidRDefault="005C53AD" w:rsidP="0086582D">
            <w:pPr>
              <w:autoSpaceDE w:val="0"/>
              <w:autoSpaceDN w:val="0"/>
              <w:adjustRightInd w:val="0"/>
              <w:spacing w:beforeLines="40" w:before="96" w:afterLines="20" w:after="48" w:line="240" w:lineRule="exact"/>
            </w:pPr>
          </w:p>
        </w:tc>
      </w:tr>
      <w:tr w:rsidR="005C53AD" w:rsidRPr="00901B5D" w:rsidTr="00C742A1">
        <w:trPr>
          <w:trHeight w:val="645"/>
          <w:tblCellSpacing w:w="5" w:type="nil"/>
        </w:trPr>
        <w:tc>
          <w:tcPr>
            <w:tcW w:w="807" w:type="dxa"/>
            <w:tcBorders>
              <w:top w:val="single" w:sz="4" w:space="0" w:color="auto"/>
              <w:left w:val="single" w:sz="4" w:space="0" w:color="auto"/>
              <w:right w:val="single" w:sz="4" w:space="0" w:color="auto"/>
            </w:tcBorders>
          </w:tcPr>
          <w:p w:rsidR="005C53AD" w:rsidRDefault="005C53AD" w:rsidP="0086582D">
            <w:pPr>
              <w:autoSpaceDE w:val="0"/>
              <w:autoSpaceDN w:val="0"/>
              <w:adjustRightInd w:val="0"/>
              <w:spacing w:beforeLines="40" w:before="96" w:afterLines="20" w:after="48" w:line="240" w:lineRule="exact"/>
              <w:jc w:val="both"/>
            </w:pPr>
            <w:r>
              <w:rPr>
                <w:sz w:val="22"/>
                <w:szCs w:val="22"/>
              </w:rPr>
              <w:t xml:space="preserve">3.2. </w:t>
            </w:r>
          </w:p>
        </w:tc>
        <w:tc>
          <w:tcPr>
            <w:tcW w:w="3572" w:type="dxa"/>
            <w:tcBorders>
              <w:top w:val="single" w:sz="4" w:space="0" w:color="auto"/>
              <w:left w:val="single" w:sz="4" w:space="0" w:color="auto"/>
              <w:right w:val="single" w:sz="4" w:space="0" w:color="auto"/>
            </w:tcBorders>
          </w:tcPr>
          <w:p w:rsidR="005C53AD" w:rsidRPr="005C53AD" w:rsidRDefault="005C53AD" w:rsidP="005C53AD">
            <w:pPr>
              <w:autoSpaceDE w:val="0"/>
              <w:autoSpaceDN w:val="0"/>
              <w:adjustRightInd w:val="0"/>
              <w:rPr>
                <w:rFonts w:eastAsiaTheme="minorHAnsi"/>
                <w:lang w:eastAsia="en-US"/>
              </w:rPr>
            </w:pPr>
            <w:proofErr w:type="gramStart"/>
            <w:r>
              <w:rPr>
                <w:rFonts w:eastAsiaTheme="minorHAnsi"/>
                <w:sz w:val="22"/>
                <w:szCs w:val="22"/>
                <w:lang w:eastAsia="en-US"/>
              </w:rPr>
              <w:t xml:space="preserve">Систематическое проведение оценки коррупционных рисков, возникающих при реализации комитетом своих полномочий и внесение изменений в перечни должностей государственной гражданской службы Новгородской области, при замещении которых государственные гражданские служащие Новгородской области обязаны представлять сведения о своих доходах, об имуществе и обязательствах имущественного </w:t>
            </w:r>
            <w:r>
              <w:rPr>
                <w:rFonts w:eastAsiaTheme="minorHAnsi"/>
                <w:sz w:val="22"/>
                <w:szCs w:val="22"/>
                <w:lang w:eastAsia="en-US"/>
              </w:rPr>
              <w:lastRenderedPageBreak/>
              <w:t>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E511BB">
              <w:rPr>
                <w:rFonts w:eastAsiaTheme="minorHAnsi"/>
                <w:sz w:val="22"/>
                <w:szCs w:val="22"/>
                <w:lang w:eastAsia="en-US"/>
              </w:rPr>
              <w:t xml:space="preserve"> (далее</w:t>
            </w:r>
            <w:proofErr w:type="gramEnd"/>
            <w:r w:rsidR="00E511BB">
              <w:rPr>
                <w:rFonts w:eastAsiaTheme="minorHAnsi"/>
                <w:sz w:val="22"/>
                <w:szCs w:val="22"/>
                <w:lang w:eastAsia="en-US"/>
              </w:rPr>
              <w:t xml:space="preserve"> перечень должностей)</w:t>
            </w:r>
          </w:p>
        </w:tc>
        <w:tc>
          <w:tcPr>
            <w:tcW w:w="3698" w:type="dxa"/>
            <w:tcBorders>
              <w:top w:val="single" w:sz="4" w:space="0" w:color="auto"/>
              <w:left w:val="single" w:sz="4" w:space="0" w:color="auto"/>
              <w:right w:val="single" w:sz="4" w:space="0" w:color="auto"/>
            </w:tcBorders>
          </w:tcPr>
          <w:p w:rsidR="00D759F5" w:rsidRDefault="005C6791" w:rsidP="0086582D">
            <w:pPr>
              <w:autoSpaceDE w:val="0"/>
              <w:autoSpaceDN w:val="0"/>
              <w:adjustRightInd w:val="0"/>
              <w:spacing w:beforeLines="40" w:before="96" w:afterLines="20" w:after="48" w:line="240" w:lineRule="exact"/>
              <w:rPr>
                <w:rFonts w:eastAsiaTheme="minorHAnsi"/>
                <w:lang w:eastAsia="en-US"/>
              </w:rPr>
            </w:pPr>
            <w:r>
              <w:rPr>
                <w:rFonts w:eastAsiaTheme="minorHAnsi"/>
                <w:sz w:val="22"/>
                <w:szCs w:val="22"/>
                <w:lang w:eastAsia="en-US"/>
              </w:rPr>
              <w:lastRenderedPageBreak/>
              <w:t xml:space="preserve">В </w:t>
            </w:r>
            <w:r w:rsidRPr="00756653">
              <w:rPr>
                <w:rFonts w:eastAsiaTheme="minorHAnsi"/>
                <w:sz w:val="22"/>
                <w:szCs w:val="22"/>
                <w:lang w:eastAsia="en-US"/>
              </w:rPr>
              <w:t xml:space="preserve"> рам</w:t>
            </w:r>
            <w:r>
              <w:rPr>
                <w:rFonts w:eastAsiaTheme="minorHAnsi"/>
                <w:sz w:val="22"/>
                <w:szCs w:val="22"/>
                <w:lang w:eastAsia="en-US"/>
              </w:rPr>
              <w:t>ках декларационной кампании 2017 года (отчетный 2016</w:t>
            </w:r>
            <w:r w:rsidRPr="00756653">
              <w:rPr>
                <w:rFonts w:eastAsiaTheme="minorHAnsi"/>
                <w:sz w:val="22"/>
                <w:szCs w:val="22"/>
                <w:lang w:eastAsia="en-US"/>
              </w:rPr>
              <w:t xml:space="preserve"> год) </w:t>
            </w:r>
            <w:r w:rsidR="00D759F5">
              <w:rPr>
                <w:rFonts w:eastAsiaTheme="minorHAnsi"/>
                <w:sz w:val="22"/>
                <w:szCs w:val="22"/>
                <w:lang w:eastAsia="en-US"/>
              </w:rPr>
              <w:t xml:space="preserve">государственными гражданскими служащими комитета, а также </w:t>
            </w:r>
            <w:r w:rsidRPr="00756653">
              <w:rPr>
                <w:rFonts w:eastAsiaTheme="minorHAnsi"/>
                <w:sz w:val="22"/>
                <w:szCs w:val="22"/>
                <w:lang w:eastAsia="en-US"/>
              </w:rPr>
              <w:t>руководителем подведомственного комитету учреждения</w:t>
            </w:r>
            <w:r w:rsidR="00D759F5">
              <w:rPr>
                <w:rFonts w:eastAsiaTheme="minorHAnsi"/>
                <w:sz w:val="22"/>
                <w:szCs w:val="22"/>
                <w:lang w:eastAsia="en-US"/>
              </w:rPr>
              <w:t>,</w:t>
            </w:r>
            <w:r w:rsidRPr="00756653">
              <w:rPr>
                <w:rFonts w:eastAsiaTheme="minorHAnsi"/>
                <w:sz w:val="22"/>
                <w:szCs w:val="22"/>
                <w:lang w:eastAsia="en-US"/>
              </w:rPr>
              <w:t xml:space="preserve"> своевременно были представлены сведения о своих доходах, об имуществе и обязательствах имущественного характера, комитетом своевременно приняты указанные сведения, проведены проверки достоверности и полноты сведений, представленных</w:t>
            </w:r>
            <w:r w:rsidR="00D759F5">
              <w:rPr>
                <w:rFonts w:eastAsiaTheme="minorHAnsi"/>
                <w:sz w:val="22"/>
                <w:szCs w:val="22"/>
                <w:lang w:eastAsia="en-US"/>
              </w:rPr>
              <w:t xml:space="preserve"> </w:t>
            </w:r>
            <w:r w:rsidR="00D759F5">
              <w:rPr>
                <w:rFonts w:eastAsiaTheme="minorHAnsi"/>
                <w:sz w:val="22"/>
                <w:szCs w:val="22"/>
                <w:lang w:eastAsia="en-US"/>
              </w:rPr>
              <w:lastRenderedPageBreak/>
              <w:t>указанными лицами.</w:t>
            </w:r>
          </w:p>
          <w:p w:rsidR="005C53AD" w:rsidRPr="005C53AD" w:rsidRDefault="005C53AD" w:rsidP="0086582D">
            <w:pPr>
              <w:autoSpaceDE w:val="0"/>
              <w:autoSpaceDN w:val="0"/>
              <w:adjustRightInd w:val="0"/>
              <w:spacing w:beforeLines="40" w:before="96" w:afterLines="20" w:after="48" w:line="240" w:lineRule="exact"/>
            </w:pPr>
            <w:r>
              <w:rPr>
                <w:sz w:val="22"/>
                <w:szCs w:val="22"/>
              </w:rPr>
              <w:t>При возложении дополнительных полномочий  на комитет в</w:t>
            </w:r>
            <w:r w:rsidR="00E511BB">
              <w:rPr>
                <w:sz w:val="22"/>
                <w:szCs w:val="22"/>
              </w:rPr>
              <w:t xml:space="preserve"> сфере промышленности и включении в состав комитета</w:t>
            </w:r>
            <w:r>
              <w:rPr>
                <w:sz w:val="22"/>
                <w:szCs w:val="22"/>
              </w:rPr>
              <w:t xml:space="preserve"> отдела промышленности, в перечень должностей</w:t>
            </w:r>
            <w:r w:rsidR="00E511BB">
              <w:rPr>
                <w:sz w:val="22"/>
                <w:szCs w:val="22"/>
              </w:rPr>
              <w:t xml:space="preserve"> внесены изменения по включению дополнительных должностей государственных гражданских служащих комитета, обязанных представлять сведения о доходах, </w:t>
            </w:r>
            <w:r w:rsidR="00E511BB">
              <w:rPr>
                <w:rFonts w:eastAsiaTheme="minorHAnsi"/>
                <w:sz w:val="22"/>
                <w:szCs w:val="22"/>
                <w:lang w:eastAsia="en-US"/>
              </w:rPr>
              <w:t>об имуществе и обязательствах имущественного характера.</w:t>
            </w:r>
          </w:p>
        </w:tc>
        <w:tc>
          <w:tcPr>
            <w:tcW w:w="1408" w:type="dxa"/>
            <w:tcBorders>
              <w:top w:val="single" w:sz="4" w:space="0" w:color="auto"/>
              <w:left w:val="single" w:sz="4" w:space="0" w:color="auto"/>
              <w:right w:val="single" w:sz="4" w:space="0" w:color="auto"/>
            </w:tcBorders>
          </w:tcPr>
          <w:p w:rsidR="005C53AD" w:rsidRPr="00901B5D" w:rsidRDefault="005C53AD" w:rsidP="0086582D">
            <w:pPr>
              <w:autoSpaceDE w:val="0"/>
              <w:autoSpaceDN w:val="0"/>
              <w:adjustRightInd w:val="0"/>
              <w:spacing w:beforeLines="40" w:before="96" w:afterLines="20" w:after="48" w:line="240" w:lineRule="exact"/>
            </w:pPr>
          </w:p>
        </w:tc>
      </w:tr>
      <w:tr w:rsidR="00EC72D7" w:rsidRPr="00901B5D" w:rsidTr="0078443B">
        <w:trPr>
          <w:trHeight w:val="264"/>
          <w:tblCellSpacing w:w="5" w:type="nil"/>
        </w:trPr>
        <w:tc>
          <w:tcPr>
            <w:tcW w:w="807" w:type="dxa"/>
            <w:tcBorders>
              <w:top w:val="single" w:sz="4" w:space="0" w:color="auto"/>
              <w:left w:val="single" w:sz="4" w:space="0" w:color="auto"/>
              <w:bottom w:val="single" w:sz="4" w:space="0" w:color="auto"/>
              <w:right w:val="single" w:sz="4" w:space="0" w:color="auto"/>
            </w:tcBorders>
          </w:tcPr>
          <w:p w:rsidR="00EC72D7" w:rsidRDefault="00EC72D7" w:rsidP="0086582D">
            <w:pPr>
              <w:autoSpaceDE w:val="0"/>
              <w:autoSpaceDN w:val="0"/>
              <w:adjustRightInd w:val="0"/>
              <w:spacing w:beforeLines="40" w:before="96" w:afterLines="20" w:after="48" w:line="240" w:lineRule="exact"/>
              <w:jc w:val="both"/>
            </w:pPr>
            <w:r>
              <w:rPr>
                <w:sz w:val="22"/>
                <w:szCs w:val="22"/>
              </w:rPr>
              <w:lastRenderedPageBreak/>
              <w:t>4.</w:t>
            </w:r>
          </w:p>
        </w:tc>
        <w:tc>
          <w:tcPr>
            <w:tcW w:w="8678" w:type="dxa"/>
            <w:gridSpan w:val="3"/>
            <w:tcBorders>
              <w:top w:val="single" w:sz="4" w:space="0" w:color="auto"/>
              <w:left w:val="single" w:sz="4" w:space="0" w:color="auto"/>
              <w:bottom w:val="single" w:sz="4" w:space="0" w:color="auto"/>
              <w:right w:val="single" w:sz="4" w:space="0" w:color="auto"/>
            </w:tcBorders>
          </w:tcPr>
          <w:p w:rsidR="00EC72D7" w:rsidRPr="00901B5D" w:rsidRDefault="00EC72D7" w:rsidP="0086582D">
            <w:pPr>
              <w:autoSpaceDE w:val="0"/>
              <w:autoSpaceDN w:val="0"/>
              <w:adjustRightInd w:val="0"/>
              <w:spacing w:beforeLines="40" w:before="96" w:afterLines="20" w:after="48" w:line="240" w:lineRule="exact"/>
            </w:pPr>
            <w:r w:rsidRPr="00756653">
              <w:rPr>
                <w:rFonts w:eastAsiaTheme="minorHAnsi"/>
                <w:sz w:val="22"/>
                <w:szCs w:val="22"/>
                <w:lang w:eastAsia="en-US"/>
              </w:rPr>
              <w:t>Иные меры по профилактике коррупции и повышению эффективности противодействия коррупции</w:t>
            </w:r>
          </w:p>
        </w:tc>
      </w:tr>
      <w:tr w:rsidR="00EC72D7" w:rsidRPr="00901B5D" w:rsidTr="00C742A1">
        <w:trPr>
          <w:trHeight w:val="369"/>
          <w:tblCellSpacing w:w="5" w:type="nil"/>
        </w:trPr>
        <w:tc>
          <w:tcPr>
            <w:tcW w:w="807" w:type="dxa"/>
            <w:tcBorders>
              <w:top w:val="single" w:sz="4" w:space="0" w:color="auto"/>
              <w:left w:val="single" w:sz="4" w:space="0" w:color="auto"/>
              <w:right w:val="single" w:sz="4" w:space="0" w:color="auto"/>
            </w:tcBorders>
          </w:tcPr>
          <w:p w:rsidR="00EC72D7" w:rsidRDefault="00EC72D7" w:rsidP="0086582D">
            <w:pPr>
              <w:autoSpaceDE w:val="0"/>
              <w:autoSpaceDN w:val="0"/>
              <w:adjustRightInd w:val="0"/>
              <w:spacing w:beforeLines="40" w:before="96" w:afterLines="20" w:after="48" w:line="240" w:lineRule="exact"/>
              <w:jc w:val="both"/>
            </w:pPr>
            <w:r>
              <w:rPr>
                <w:sz w:val="22"/>
                <w:szCs w:val="22"/>
              </w:rPr>
              <w:t>4.1.</w:t>
            </w:r>
          </w:p>
        </w:tc>
        <w:tc>
          <w:tcPr>
            <w:tcW w:w="3572" w:type="dxa"/>
            <w:tcBorders>
              <w:top w:val="single" w:sz="4" w:space="0" w:color="auto"/>
              <w:left w:val="single" w:sz="4" w:space="0" w:color="auto"/>
              <w:right w:val="single" w:sz="4" w:space="0" w:color="auto"/>
            </w:tcBorders>
          </w:tcPr>
          <w:p w:rsidR="00EC72D7" w:rsidRDefault="00EC72D7" w:rsidP="005C53AD">
            <w:pPr>
              <w:autoSpaceDE w:val="0"/>
              <w:autoSpaceDN w:val="0"/>
              <w:adjustRightInd w:val="0"/>
              <w:rPr>
                <w:rFonts w:eastAsiaTheme="minorHAnsi"/>
                <w:lang w:eastAsia="en-US"/>
              </w:rPr>
            </w:pPr>
            <w:r w:rsidRPr="00756653">
              <w:rPr>
                <w:rFonts w:eastAsiaTheme="minorHAnsi"/>
                <w:sz w:val="22"/>
                <w:szCs w:val="22"/>
                <w:lang w:eastAsia="en-US"/>
              </w:rPr>
              <w:t xml:space="preserve">Взаимодействие с правоохранительными органами области в целях получения информации о лицах, претендующих на поступление на государственную гражданскую службу области, </w:t>
            </w:r>
            <w:proofErr w:type="gramStart"/>
            <w:r w:rsidRPr="00756653">
              <w:rPr>
                <w:rFonts w:eastAsiaTheme="minorHAnsi"/>
                <w:sz w:val="22"/>
                <w:szCs w:val="22"/>
                <w:lang w:eastAsia="en-US"/>
              </w:rPr>
              <w:t>о</w:t>
            </w:r>
            <w:proofErr w:type="gramEnd"/>
            <w:r w:rsidRPr="00756653">
              <w:rPr>
                <w:rFonts w:eastAsiaTheme="minorHAnsi"/>
                <w:sz w:val="22"/>
                <w:szCs w:val="22"/>
                <w:lang w:eastAsia="en-US"/>
              </w:rPr>
              <w:t xml:space="preserve"> их причастности к преступной деятельности</w:t>
            </w:r>
          </w:p>
        </w:tc>
        <w:tc>
          <w:tcPr>
            <w:tcW w:w="3698" w:type="dxa"/>
            <w:tcBorders>
              <w:top w:val="single" w:sz="4" w:space="0" w:color="auto"/>
              <w:left w:val="single" w:sz="4" w:space="0" w:color="auto"/>
              <w:right w:val="single" w:sz="4" w:space="0" w:color="auto"/>
            </w:tcBorders>
          </w:tcPr>
          <w:p w:rsidR="00EC72D7" w:rsidRDefault="00D759F5" w:rsidP="0086582D">
            <w:pPr>
              <w:autoSpaceDE w:val="0"/>
              <w:autoSpaceDN w:val="0"/>
              <w:adjustRightInd w:val="0"/>
              <w:spacing w:beforeLines="40" w:before="96" w:afterLines="20" w:after="48" w:line="240" w:lineRule="exact"/>
            </w:pPr>
            <w:r>
              <w:rPr>
                <w:sz w:val="22"/>
                <w:szCs w:val="22"/>
              </w:rPr>
              <w:t>В 4 квартале 2017 года</w:t>
            </w:r>
            <w:r w:rsidR="00EC72D7">
              <w:rPr>
                <w:sz w:val="22"/>
                <w:szCs w:val="22"/>
              </w:rPr>
              <w:t xml:space="preserve"> был </w:t>
            </w:r>
            <w:r>
              <w:rPr>
                <w:sz w:val="22"/>
                <w:szCs w:val="22"/>
              </w:rPr>
              <w:t>объявлен конкурс по в</w:t>
            </w:r>
            <w:r w:rsidR="00CB1E28">
              <w:rPr>
                <w:sz w:val="22"/>
                <w:szCs w:val="22"/>
              </w:rPr>
              <w:t>ключению</w:t>
            </w:r>
            <w:r w:rsidR="00EC72D7">
              <w:rPr>
                <w:sz w:val="22"/>
                <w:szCs w:val="22"/>
              </w:rPr>
              <w:t xml:space="preserve"> в </w:t>
            </w:r>
            <w:r w:rsidR="00CB1E28">
              <w:rPr>
                <w:sz w:val="22"/>
                <w:szCs w:val="22"/>
              </w:rPr>
              <w:t xml:space="preserve">кадровый </w:t>
            </w:r>
            <w:r>
              <w:rPr>
                <w:sz w:val="22"/>
                <w:szCs w:val="22"/>
              </w:rPr>
              <w:t>резерв на замещение вакантных должностей</w:t>
            </w:r>
            <w:r w:rsidR="00EC72D7">
              <w:rPr>
                <w:sz w:val="22"/>
                <w:szCs w:val="22"/>
              </w:rPr>
              <w:t xml:space="preserve"> в комитете, в рамках которого комитетом были направлены запросы на получение информации о лицах, претендующих на поступление на государственную гражданскую службу в комитет, </w:t>
            </w:r>
            <w:proofErr w:type="gramStart"/>
            <w:r w:rsidR="00EC72D7">
              <w:rPr>
                <w:sz w:val="22"/>
                <w:szCs w:val="22"/>
              </w:rPr>
              <w:t>о</w:t>
            </w:r>
            <w:proofErr w:type="gramEnd"/>
            <w:r w:rsidR="00EC72D7">
              <w:rPr>
                <w:sz w:val="22"/>
                <w:szCs w:val="22"/>
              </w:rPr>
              <w:t xml:space="preserve"> их причастности к преступной деятельности в Управление МВД РФ по Новгородской области и Управление по вопросам миграции УМВД России по Новгородской области </w:t>
            </w:r>
          </w:p>
        </w:tc>
        <w:tc>
          <w:tcPr>
            <w:tcW w:w="1408" w:type="dxa"/>
            <w:tcBorders>
              <w:top w:val="single" w:sz="4" w:space="0" w:color="auto"/>
              <w:left w:val="single" w:sz="4" w:space="0" w:color="auto"/>
              <w:right w:val="single" w:sz="4" w:space="0" w:color="auto"/>
            </w:tcBorders>
          </w:tcPr>
          <w:p w:rsidR="00EC72D7" w:rsidRPr="00901B5D" w:rsidRDefault="00EC72D7" w:rsidP="0086582D">
            <w:pPr>
              <w:autoSpaceDE w:val="0"/>
              <w:autoSpaceDN w:val="0"/>
              <w:adjustRightInd w:val="0"/>
              <w:spacing w:beforeLines="40" w:before="96" w:afterLines="20" w:after="48" w:line="240" w:lineRule="exact"/>
            </w:pPr>
          </w:p>
        </w:tc>
      </w:tr>
      <w:tr w:rsidR="00B667E2" w:rsidRPr="00901B5D" w:rsidTr="00C742A1">
        <w:trPr>
          <w:trHeight w:val="369"/>
          <w:tblCellSpacing w:w="5" w:type="nil"/>
        </w:trPr>
        <w:tc>
          <w:tcPr>
            <w:tcW w:w="807" w:type="dxa"/>
            <w:tcBorders>
              <w:top w:val="single" w:sz="4" w:space="0" w:color="auto"/>
              <w:left w:val="single" w:sz="4" w:space="0" w:color="auto"/>
              <w:right w:val="single" w:sz="4" w:space="0" w:color="auto"/>
            </w:tcBorders>
          </w:tcPr>
          <w:p w:rsidR="00B667E2" w:rsidRDefault="00B667E2" w:rsidP="0086582D">
            <w:pPr>
              <w:autoSpaceDE w:val="0"/>
              <w:autoSpaceDN w:val="0"/>
              <w:adjustRightInd w:val="0"/>
              <w:spacing w:beforeLines="40" w:before="96" w:afterLines="20" w:after="48" w:line="240" w:lineRule="exact"/>
              <w:jc w:val="both"/>
            </w:pPr>
            <w:r>
              <w:rPr>
                <w:sz w:val="22"/>
                <w:szCs w:val="22"/>
              </w:rPr>
              <w:t xml:space="preserve">4.2. </w:t>
            </w:r>
          </w:p>
        </w:tc>
        <w:tc>
          <w:tcPr>
            <w:tcW w:w="3572" w:type="dxa"/>
            <w:tcBorders>
              <w:top w:val="single" w:sz="4" w:space="0" w:color="auto"/>
              <w:left w:val="single" w:sz="4" w:space="0" w:color="auto"/>
              <w:right w:val="single" w:sz="4" w:space="0" w:color="auto"/>
            </w:tcBorders>
          </w:tcPr>
          <w:p w:rsidR="00B667E2" w:rsidRPr="00756653" w:rsidRDefault="00B667E2" w:rsidP="005C53AD">
            <w:pPr>
              <w:autoSpaceDE w:val="0"/>
              <w:autoSpaceDN w:val="0"/>
              <w:adjustRightInd w:val="0"/>
              <w:rPr>
                <w:rFonts w:eastAsiaTheme="minorHAnsi"/>
                <w:lang w:eastAsia="en-US"/>
              </w:rPr>
            </w:pPr>
            <w:r>
              <w:rPr>
                <w:rFonts w:eastAsiaTheme="minorHAnsi"/>
                <w:sz w:val="22"/>
                <w:szCs w:val="22"/>
                <w:lang w:eastAsia="en-US"/>
              </w:rPr>
              <w:t>Работа в системе электронного документооборота</w:t>
            </w:r>
          </w:p>
        </w:tc>
        <w:tc>
          <w:tcPr>
            <w:tcW w:w="3698" w:type="dxa"/>
            <w:tcBorders>
              <w:top w:val="single" w:sz="4" w:space="0" w:color="auto"/>
              <w:left w:val="single" w:sz="4" w:space="0" w:color="auto"/>
              <w:right w:val="single" w:sz="4" w:space="0" w:color="auto"/>
            </w:tcBorders>
          </w:tcPr>
          <w:p w:rsidR="00B667E2" w:rsidRDefault="001E4339" w:rsidP="0086582D">
            <w:pPr>
              <w:autoSpaceDE w:val="0"/>
              <w:autoSpaceDN w:val="0"/>
              <w:adjustRightInd w:val="0"/>
              <w:spacing w:beforeLines="40" w:before="96" w:afterLines="20" w:after="48" w:line="240" w:lineRule="exact"/>
            </w:pPr>
            <w:r>
              <w:rPr>
                <w:sz w:val="22"/>
                <w:szCs w:val="22"/>
              </w:rPr>
              <w:t>В комитете внедрена система электронного документооборота, работа с указанной системой осуществляется работниками комитат на постоянной основе</w:t>
            </w:r>
          </w:p>
        </w:tc>
        <w:tc>
          <w:tcPr>
            <w:tcW w:w="1408" w:type="dxa"/>
            <w:tcBorders>
              <w:top w:val="single" w:sz="4" w:space="0" w:color="auto"/>
              <w:left w:val="single" w:sz="4" w:space="0" w:color="auto"/>
              <w:right w:val="single" w:sz="4" w:space="0" w:color="auto"/>
            </w:tcBorders>
          </w:tcPr>
          <w:p w:rsidR="00B667E2" w:rsidRPr="00901B5D" w:rsidRDefault="00B667E2" w:rsidP="0086582D">
            <w:pPr>
              <w:autoSpaceDE w:val="0"/>
              <w:autoSpaceDN w:val="0"/>
              <w:adjustRightInd w:val="0"/>
              <w:spacing w:beforeLines="40" w:before="96" w:afterLines="20" w:after="48" w:line="240" w:lineRule="exact"/>
            </w:pPr>
          </w:p>
        </w:tc>
      </w:tr>
      <w:tr w:rsidR="00477070" w:rsidRPr="00901B5D" w:rsidTr="00C742A1">
        <w:trPr>
          <w:trHeight w:val="369"/>
          <w:tblCellSpacing w:w="5" w:type="nil"/>
        </w:trPr>
        <w:tc>
          <w:tcPr>
            <w:tcW w:w="807" w:type="dxa"/>
            <w:tcBorders>
              <w:top w:val="single" w:sz="4" w:space="0" w:color="auto"/>
              <w:left w:val="single" w:sz="4" w:space="0" w:color="auto"/>
              <w:right w:val="single" w:sz="4" w:space="0" w:color="auto"/>
            </w:tcBorders>
          </w:tcPr>
          <w:p w:rsidR="00477070" w:rsidRDefault="00477070" w:rsidP="0086582D">
            <w:pPr>
              <w:autoSpaceDE w:val="0"/>
              <w:autoSpaceDN w:val="0"/>
              <w:adjustRightInd w:val="0"/>
              <w:spacing w:beforeLines="40" w:before="96" w:afterLines="20" w:after="48" w:line="240" w:lineRule="exact"/>
              <w:jc w:val="both"/>
            </w:pPr>
            <w:r>
              <w:rPr>
                <w:sz w:val="22"/>
                <w:szCs w:val="22"/>
              </w:rPr>
              <w:t>4.3.</w:t>
            </w:r>
          </w:p>
        </w:tc>
        <w:tc>
          <w:tcPr>
            <w:tcW w:w="3572" w:type="dxa"/>
            <w:tcBorders>
              <w:top w:val="single" w:sz="4" w:space="0" w:color="auto"/>
              <w:left w:val="single" w:sz="4" w:space="0" w:color="auto"/>
              <w:right w:val="single" w:sz="4" w:space="0" w:color="auto"/>
            </w:tcBorders>
          </w:tcPr>
          <w:p w:rsidR="00477070" w:rsidRDefault="00477070" w:rsidP="005C53AD">
            <w:pPr>
              <w:autoSpaceDE w:val="0"/>
              <w:autoSpaceDN w:val="0"/>
              <w:adjustRightInd w:val="0"/>
              <w:rPr>
                <w:rFonts w:eastAsiaTheme="minorHAnsi"/>
                <w:lang w:eastAsia="en-US"/>
              </w:rPr>
            </w:pPr>
            <w:proofErr w:type="gramStart"/>
            <w:r w:rsidRPr="00756653">
              <w:rPr>
                <w:rFonts w:eastAsiaTheme="minorHAnsi"/>
                <w:sz w:val="22"/>
                <w:szCs w:val="22"/>
                <w:lang w:eastAsia="en-US"/>
              </w:rPr>
              <w:t>Внедрение практики ознакомления государственных гражданских служащих Новгородской области и лиц, замещающих государственные должности Новгородской области, с нормативными правовыми актами, регламентирующими вопросы противодействия коррупции, с одновременным разъяснением положений указанных нормативных правовых актов, в том числе ограничений, касающихся получения подарков, установления наказания за получение и дачу взятки, посредничество во взяточничестве в виде штрафов, кратных сумме взятки, увольнения в связи с утратой доверия</w:t>
            </w:r>
            <w:proofErr w:type="gramEnd"/>
            <w:r w:rsidRPr="00756653">
              <w:rPr>
                <w:rFonts w:eastAsiaTheme="minorHAnsi"/>
                <w:sz w:val="22"/>
                <w:szCs w:val="22"/>
                <w:lang w:eastAsia="en-US"/>
              </w:rPr>
              <w:t xml:space="preserve">, </w:t>
            </w:r>
            <w:proofErr w:type="gramStart"/>
            <w:r w:rsidRPr="00756653">
              <w:rPr>
                <w:rFonts w:eastAsiaTheme="minorHAnsi"/>
                <w:sz w:val="22"/>
                <w:szCs w:val="22"/>
                <w:lang w:eastAsia="en-US"/>
              </w:rPr>
              <w:t xml:space="preserve">порядка </w:t>
            </w:r>
            <w:r w:rsidRPr="00756653">
              <w:rPr>
                <w:rFonts w:eastAsiaTheme="minorHAnsi"/>
                <w:sz w:val="22"/>
                <w:szCs w:val="22"/>
                <w:lang w:eastAsia="en-US"/>
              </w:rPr>
              <w:lastRenderedPageBreak/>
              <w:t>проверки сведений, представленных указанными лицами в соответствии с законодательством Российской Федерации о противодействии коррупции, с правоприменительной практикой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государственной власти области, иных органов, организаций и их должностных лиц в целях выработки и принятия мер по предупреждению и устранению</w:t>
            </w:r>
            <w:proofErr w:type="gramEnd"/>
            <w:r w:rsidRPr="00756653">
              <w:rPr>
                <w:rFonts w:eastAsiaTheme="minorHAnsi"/>
                <w:sz w:val="22"/>
                <w:szCs w:val="22"/>
                <w:lang w:eastAsia="en-US"/>
              </w:rPr>
              <w:t xml:space="preserve"> причин выявленных нарушений</w:t>
            </w:r>
          </w:p>
        </w:tc>
        <w:tc>
          <w:tcPr>
            <w:tcW w:w="3698" w:type="dxa"/>
            <w:tcBorders>
              <w:top w:val="single" w:sz="4" w:space="0" w:color="auto"/>
              <w:left w:val="single" w:sz="4" w:space="0" w:color="auto"/>
              <w:right w:val="single" w:sz="4" w:space="0" w:color="auto"/>
            </w:tcBorders>
          </w:tcPr>
          <w:p w:rsidR="00477070" w:rsidRDefault="00477070" w:rsidP="0086582D">
            <w:pPr>
              <w:autoSpaceDE w:val="0"/>
              <w:autoSpaceDN w:val="0"/>
              <w:adjustRightInd w:val="0"/>
              <w:spacing w:beforeLines="40" w:before="96" w:afterLines="20" w:after="48" w:line="240" w:lineRule="exact"/>
            </w:pPr>
            <w:r w:rsidRPr="00756653">
              <w:rPr>
                <w:sz w:val="22"/>
                <w:szCs w:val="22"/>
              </w:rPr>
              <w:lastRenderedPageBreak/>
              <w:t xml:space="preserve">В комитете сотрудники под подпись знакомятся с нормативными правовыми актами, регламентирующими вопросы противодействия коррупции, с одновременным разъяснением положений данных актов. Сотрудникам комитета оказывается консультативная помощь по вопросам противодействия коррупции. </w:t>
            </w:r>
          </w:p>
          <w:p w:rsidR="00477070" w:rsidRDefault="00477070" w:rsidP="0086582D">
            <w:pPr>
              <w:autoSpaceDE w:val="0"/>
              <w:autoSpaceDN w:val="0"/>
              <w:adjustRightInd w:val="0"/>
              <w:spacing w:beforeLines="40" w:before="96" w:afterLines="20" w:after="48" w:line="240" w:lineRule="exact"/>
            </w:pPr>
          </w:p>
        </w:tc>
        <w:tc>
          <w:tcPr>
            <w:tcW w:w="1408" w:type="dxa"/>
            <w:tcBorders>
              <w:top w:val="single" w:sz="4" w:space="0" w:color="auto"/>
              <w:left w:val="single" w:sz="4" w:space="0" w:color="auto"/>
              <w:right w:val="single" w:sz="4" w:space="0" w:color="auto"/>
            </w:tcBorders>
          </w:tcPr>
          <w:p w:rsidR="00477070" w:rsidRPr="00901B5D" w:rsidRDefault="00477070" w:rsidP="0086582D">
            <w:pPr>
              <w:autoSpaceDE w:val="0"/>
              <w:autoSpaceDN w:val="0"/>
              <w:adjustRightInd w:val="0"/>
              <w:spacing w:beforeLines="40" w:before="96" w:afterLines="20" w:after="48" w:line="240" w:lineRule="exact"/>
            </w:pPr>
          </w:p>
        </w:tc>
      </w:tr>
      <w:tr w:rsidR="003453F0" w:rsidRPr="00901B5D" w:rsidTr="00C742A1">
        <w:trPr>
          <w:trHeight w:val="369"/>
          <w:tblCellSpacing w:w="5" w:type="nil"/>
        </w:trPr>
        <w:tc>
          <w:tcPr>
            <w:tcW w:w="807" w:type="dxa"/>
            <w:tcBorders>
              <w:top w:val="single" w:sz="4" w:space="0" w:color="auto"/>
              <w:left w:val="single" w:sz="4" w:space="0" w:color="auto"/>
              <w:right w:val="single" w:sz="4" w:space="0" w:color="auto"/>
            </w:tcBorders>
          </w:tcPr>
          <w:p w:rsidR="003453F0" w:rsidRDefault="003453F0" w:rsidP="0086582D">
            <w:pPr>
              <w:autoSpaceDE w:val="0"/>
              <w:autoSpaceDN w:val="0"/>
              <w:adjustRightInd w:val="0"/>
              <w:spacing w:beforeLines="40" w:before="96" w:afterLines="20" w:after="48" w:line="240" w:lineRule="exact"/>
              <w:jc w:val="both"/>
            </w:pPr>
            <w:r>
              <w:rPr>
                <w:sz w:val="22"/>
                <w:szCs w:val="22"/>
              </w:rPr>
              <w:lastRenderedPageBreak/>
              <w:t>4.4.</w:t>
            </w:r>
          </w:p>
        </w:tc>
        <w:tc>
          <w:tcPr>
            <w:tcW w:w="3572" w:type="dxa"/>
            <w:tcBorders>
              <w:top w:val="single" w:sz="4" w:space="0" w:color="auto"/>
              <w:left w:val="single" w:sz="4" w:space="0" w:color="auto"/>
              <w:right w:val="single" w:sz="4" w:space="0" w:color="auto"/>
            </w:tcBorders>
          </w:tcPr>
          <w:p w:rsidR="003453F0" w:rsidRPr="00756653" w:rsidRDefault="003453F0" w:rsidP="005C53AD">
            <w:pPr>
              <w:autoSpaceDE w:val="0"/>
              <w:autoSpaceDN w:val="0"/>
              <w:adjustRightInd w:val="0"/>
              <w:rPr>
                <w:rFonts w:eastAsiaTheme="minorHAnsi"/>
                <w:lang w:eastAsia="en-US"/>
              </w:rPr>
            </w:pPr>
            <w:r w:rsidRPr="00756653">
              <w:rPr>
                <w:sz w:val="22"/>
                <w:szCs w:val="22"/>
              </w:rPr>
              <w:t>Проведение проверок в установленном порядке с применением соответствующих мер ответственности по случаям несоблюдения государственными гражданскими служащими Новгородской области и лицами, замещающими государственные должности Новгородской области,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w:t>
            </w:r>
          </w:p>
        </w:tc>
        <w:tc>
          <w:tcPr>
            <w:tcW w:w="3698" w:type="dxa"/>
            <w:tcBorders>
              <w:top w:val="single" w:sz="4" w:space="0" w:color="auto"/>
              <w:left w:val="single" w:sz="4" w:space="0" w:color="auto"/>
              <w:right w:val="single" w:sz="4" w:space="0" w:color="auto"/>
            </w:tcBorders>
          </w:tcPr>
          <w:p w:rsidR="003453F0" w:rsidRPr="00756653" w:rsidRDefault="003453F0" w:rsidP="0086582D">
            <w:pPr>
              <w:autoSpaceDE w:val="0"/>
              <w:autoSpaceDN w:val="0"/>
              <w:adjustRightInd w:val="0"/>
              <w:spacing w:beforeLines="40" w:before="96" w:afterLines="20" w:after="48" w:line="240" w:lineRule="exact"/>
            </w:pPr>
            <w:r>
              <w:rPr>
                <w:sz w:val="22"/>
                <w:szCs w:val="22"/>
              </w:rPr>
              <w:t>За указанный период данные</w:t>
            </w:r>
            <w:r w:rsidRPr="00756653">
              <w:rPr>
                <w:sz w:val="22"/>
                <w:szCs w:val="22"/>
              </w:rPr>
              <w:t xml:space="preserve"> проверки не проводились, в связи с отсутствием оснований для их проведения.</w:t>
            </w:r>
          </w:p>
        </w:tc>
        <w:tc>
          <w:tcPr>
            <w:tcW w:w="1408" w:type="dxa"/>
            <w:tcBorders>
              <w:top w:val="single" w:sz="4" w:space="0" w:color="auto"/>
              <w:left w:val="single" w:sz="4" w:space="0" w:color="auto"/>
              <w:right w:val="single" w:sz="4" w:space="0" w:color="auto"/>
            </w:tcBorders>
          </w:tcPr>
          <w:p w:rsidR="003453F0" w:rsidRPr="00901B5D" w:rsidRDefault="003453F0" w:rsidP="0086582D">
            <w:pPr>
              <w:autoSpaceDE w:val="0"/>
              <w:autoSpaceDN w:val="0"/>
              <w:adjustRightInd w:val="0"/>
              <w:spacing w:beforeLines="40" w:before="96" w:afterLines="20" w:after="48" w:line="240" w:lineRule="exact"/>
            </w:pPr>
          </w:p>
        </w:tc>
      </w:tr>
      <w:tr w:rsidR="003453F0" w:rsidRPr="00901B5D" w:rsidTr="00C742A1">
        <w:trPr>
          <w:trHeight w:val="369"/>
          <w:tblCellSpacing w:w="5" w:type="nil"/>
        </w:trPr>
        <w:tc>
          <w:tcPr>
            <w:tcW w:w="807" w:type="dxa"/>
            <w:tcBorders>
              <w:top w:val="single" w:sz="4" w:space="0" w:color="auto"/>
              <w:left w:val="single" w:sz="4" w:space="0" w:color="auto"/>
              <w:right w:val="single" w:sz="4" w:space="0" w:color="auto"/>
            </w:tcBorders>
          </w:tcPr>
          <w:p w:rsidR="003453F0" w:rsidRDefault="003453F0" w:rsidP="0086582D">
            <w:pPr>
              <w:autoSpaceDE w:val="0"/>
              <w:autoSpaceDN w:val="0"/>
              <w:adjustRightInd w:val="0"/>
              <w:spacing w:beforeLines="40" w:before="96" w:afterLines="20" w:after="48" w:line="240" w:lineRule="exact"/>
              <w:jc w:val="both"/>
            </w:pPr>
            <w:r>
              <w:rPr>
                <w:sz w:val="22"/>
                <w:szCs w:val="22"/>
              </w:rPr>
              <w:t>4.5.</w:t>
            </w:r>
          </w:p>
        </w:tc>
        <w:tc>
          <w:tcPr>
            <w:tcW w:w="3572" w:type="dxa"/>
            <w:tcBorders>
              <w:top w:val="single" w:sz="4" w:space="0" w:color="auto"/>
              <w:left w:val="single" w:sz="4" w:space="0" w:color="auto"/>
              <w:right w:val="single" w:sz="4" w:space="0" w:color="auto"/>
            </w:tcBorders>
          </w:tcPr>
          <w:p w:rsidR="003453F0" w:rsidRPr="00756653" w:rsidRDefault="003453F0" w:rsidP="005C53AD">
            <w:pPr>
              <w:autoSpaceDE w:val="0"/>
              <w:autoSpaceDN w:val="0"/>
              <w:adjustRightInd w:val="0"/>
            </w:pPr>
            <w:r>
              <w:rPr>
                <w:sz w:val="22"/>
                <w:szCs w:val="22"/>
              </w:rPr>
              <w:t xml:space="preserve">Представление информации о ходе </w:t>
            </w:r>
            <w:proofErr w:type="gramStart"/>
            <w:r>
              <w:rPr>
                <w:sz w:val="22"/>
                <w:szCs w:val="22"/>
              </w:rPr>
              <w:t>выполнения мероприятий Плана противодействия коррупции</w:t>
            </w:r>
            <w:proofErr w:type="gramEnd"/>
            <w:r>
              <w:rPr>
                <w:sz w:val="22"/>
                <w:szCs w:val="22"/>
              </w:rPr>
              <w:t xml:space="preserve"> в комитете</w:t>
            </w:r>
          </w:p>
        </w:tc>
        <w:tc>
          <w:tcPr>
            <w:tcW w:w="3698" w:type="dxa"/>
            <w:tcBorders>
              <w:top w:val="single" w:sz="4" w:space="0" w:color="auto"/>
              <w:left w:val="single" w:sz="4" w:space="0" w:color="auto"/>
              <w:right w:val="single" w:sz="4" w:space="0" w:color="auto"/>
            </w:tcBorders>
          </w:tcPr>
          <w:p w:rsidR="003453F0" w:rsidRDefault="003453F0" w:rsidP="0086582D">
            <w:pPr>
              <w:autoSpaceDE w:val="0"/>
              <w:autoSpaceDN w:val="0"/>
              <w:adjustRightInd w:val="0"/>
              <w:spacing w:beforeLines="40" w:before="96" w:afterLines="20" w:after="48" w:line="240" w:lineRule="exact"/>
            </w:pPr>
            <w:r>
              <w:rPr>
                <w:sz w:val="22"/>
                <w:szCs w:val="22"/>
              </w:rPr>
              <w:t xml:space="preserve">Ежеквартально на официальном сайте комитета размещается информация о ходе </w:t>
            </w:r>
            <w:proofErr w:type="gramStart"/>
            <w:r>
              <w:rPr>
                <w:sz w:val="22"/>
                <w:szCs w:val="22"/>
              </w:rPr>
              <w:t>выполнения мероприятий Плана противодействия коррупции</w:t>
            </w:r>
            <w:proofErr w:type="gramEnd"/>
            <w:r>
              <w:rPr>
                <w:sz w:val="22"/>
                <w:szCs w:val="22"/>
              </w:rPr>
              <w:t xml:space="preserve"> в комитете</w:t>
            </w:r>
          </w:p>
        </w:tc>
        <w:tc>
          <w:tcPr>
            <w:tcW w:w="1408" w:type="dxa"/>
            <w:tcBorders>
              <w:top w:val="single" w:sz="4" w:space="0" w:color="auto"/>
              <w:left w:val="single" w:sz="4" w:space="0" w:color="auto"/>
              <w:right w:val="single" w:sz="4" w:space="0" w:color="auto"/>
            </w:tcBorders>
          </w:tcPr>
          <w:p w:rsidR="003453F0" w:rsidRPr="00901B5D" w:rsidRDefault="003453F0" w:rsidP="0086582D">
            <w:pPr>
              <w:autoSpaceDE w:val="0"/>
              <w:autoSpaceDN w:val="0"/>
              <w:adjustRightInd w:val="0"/>
              <w:spacing w:beforeLines="40" w:before="96" w:afterLines="20" w:after="48" w:line="240" w:lineRule="exact"/>
            </w:pPr>
          </w:p>
        </w:tc>
      </w:tr>
      <w:tr w:rsidR="003453F0" w:rsidRPr="00901B5D" w:rsidTr="00C742A1">
        <w:trPr>
          <w:trHeight w:val="369"/>
          <w:tblCellSpacing w:w="5" w:type="nil"/>
        </w:trPr>
        <w:tc>
          <w:tcPr>
            <w:tcW w:w="807" w:type="dxa"/>
            <w:tcBorders>
              <w:top w:val="single" w:sz="4" w:space="0" w:color="auto"/>
              <w:left w:val="single" w:sz="4" w:space="0" w:color="auto"/>
              <w:right w:val="single" w:sz="4" w:space="0" w:color="auto"/>
            </w:tcBorders>
          </w:tcPr>
          <w:p w:rsidR="003453F0" w:rsidRDefault="003453F0" w:rsidP="0086582D">
            <w:pPr>
              <w:autoSpaceDE w:val="0"/>
              <w:autoSpaceDN w:val="0"/>
              <w:adjustRightInd w:val="0"/>
              <w:spacing w:beforeLines="40" w:before="96" w:afterLines="20" w:after="48" w:line="240" w:lineRule="exact"/>
              <w:jc w:val="both"/>
            </w:pPr>
            <w:r>
              <w:rPr>
                <w:sz w:val="22"/>
                <w:szCs w:val="22"/>
              </w:rPr>
              <w:t>4.6.</w:t>
            </w:r>
          </w:p>
        </w:tc>
        <w:tc>
          <w:tcPr>
            <w:tcW w:w="3572" w:type="dxa"/>
            <w:tcBorders>
              <w:top w:val="single" w:sz="4" w:space="0" w:color="auto"/>
              <w:left w:val="single" w:sz="4" w:space="0" w:color="auto"/>
              <w:right w:val="single" w:sz="4" w:space="0" w:color="auto"/>
            </w:tcBorders>
          </w:tcPr>
          <w:p w:rsidR="003453F0" w:rsidRPr="003453F0" w:rsidRDefault="003453F0" w:rsidP="005C53AD">
            <w:pPr>
              <w:autoSpaceDE w:val="0"/>
              <w:autoSpaceDN w:val="0"/>
              <w:adjustRightInd w:val="0"/>
              <w:rPr>
                <w:rFonts w:eastAsiaTheme="minorHAnsi"/>
                <w:lang w:eastAsia="en-US"/>
              </w:rPr>
            </w:pPr>
            <w:r>
              <w:rPr>
                <w:rFonts w:eastAsiaTheme="minorHAnsi"/>
                <w:sz w:val="22"/>
                <w:szCs w:val="22"/>
                <w:lang w:eastAsia="en-US"/>
              </w:rPr>
              <w:t>Формирование единого подхода к обеспечению работы по профилактике и противодействию коррупции в подведомственных областных государственных учреждениях путем внедрения методических рекомендаций по разработке и принятию организациями мер по предупреждению и противодействию коррупции</w:t>
            </w:r>
          </w:p>
        </w:tc>
        <w:tc>
          <w:tcPr>
            <w:tcW w:w="3698" w:type="dxa"/>
            <w:tcBorders>
              <w:top w:val="single" w:sz="4" w:space="0" w:color="auto"/>
              <w:left w:val="single" w:sz="4" w:space="0" w:color="auto"/>
              <w:right w:val="single" w:sz="4" w:space="0" w:color="auto"/>
            </w:tcBorders>
          </w:tcPr>
          <w:p w:rsidR="003453F0" w:rsidRDefault="003453F0" w:rsidP="0086582D">
            <w:pPr>
              <w:autoSpaceDE w:val="0"/>
              <w:autoSpaceDN w:val="0"/>
              <w:adjustRightInd w:val="0"/>
              <w:spacing w:beforeLines="40" w:before="96" w:afterLines="20" w:after="48" w:line="240" w:lineRule="exact"/>
            </w:pPr>
            <w:r>
              <w:rPr>
                <w:sz w:val="22"/>
                <w:szCs w:val="22"/>
              </w:rPr>
              <w:t>По мере необходимости, при внесении изменений в антикоррупционное законодательство в подведомственное учреждение направляются методические рекомендации по организации мер по противодействию коррупции, регулярно отслеживается обновление информации на сайте подведомственного учреждения по указанному направлению</w:t>
            </w:r>
          </w:p>
        </w:tc>
        <w:tc>
          <w:tcPr>
            <w:tcW w:w="1408" w:type="dxa"/>
            <w:tcBorders>
              <w:top w:val="single" w:sz="4" w:space="0" w:color="auto"/>
              <w:left w:val="single" w:sz="4" w:space="0" w:color="auto"/>
              <w:right w:val="single" w:sz="4" w:space="0" w:color="auto"/>
            </w:tcBorders>
          </w:tcPr>
          <w:p w:rsidR="003453F0" w:rsidRPr="00901B5D" w:rsidRDefault="003453F0" w:rsidP="0086582D">
            <w:pPr>
              <w:autoSpaceDE w:val="0"/>
              <w:autoSpaceDN w:val="0"/>
              <w:adjustRightInd w:val="0"/>
              <w:spacing w:beforeLines="40" w:before="96" w:afterLines="20" w:after="48" w:line="240" w:lineRule="exact"/>
            </w:pPr>
          </w:p>
        </w:tc>
      </w:tr>
      <w:tr w:rsidR="00F9483C" w:rsidRPr="00901B5D" w:rsidTr="00C742A1">
        <w:trPr>
          <w:trHeight w:val="369"/>
          <w:tblCellSpacing w:w="5" w:type="nil"/>
        </w:trPr>
        <w:tc>
          <w:tcPr>
            <w:tcW w:w="807" w:type="dxa"/>
            <w:tcBorders>
              <w:top w:val="single" w:sz="4" w:space="0" w:color="auto"/>
              <w:left w:val="single" w:sz="4" w:space="0" w:color="auto"/>
              <w:right w:val="single" w:sz="4" w:space="0" w:color="auto"/>
            </w:tcBorders>
          </w:tcPr>
          <w:p w:rsidR="00F9483C" w:rsidRDefault="00F9483C" w:rsidP="0086582D">
            <w:pPr>
              <w:autoSpaceDE w:val="0"/>
              <w:autoSpaceDN w:val="0"/>
              <w:adjustRightInd w:val="0"/>
              <w:spacing w:beforeLines="40" w:before="96" w:afterLines="20" w:after="48" w:line="240" w:lineRule="exact"/>
              <w:jc w:val="both"/>
            </w:pPr>
            <w:r>
              <w:rPr>
                <w:sz w:val="22"/>
                <w:szCs w:val="22"/>
              </w:rPr>
              <w:t>4.7.</w:t>
            </w:r>
          </w:p>
        </w:tc>
        <w:tc>
          <w:tcPr>
            <w:tcW w:w="3572" w:type="dxa"/>
            <w:tcBorders>
              <w:top w:val="single" w:sz="4" w:space="0" w:color="auto"/>
              <w:left w:val="single" w:sz="4" w:space="0" w:color="auto"/>
              <w:right w:val="single" w:sz="4" w:space="0" w:color="auto"/>
            </w:tcBorders>
          </w:tcPr>
          <w:p w:rsidR="00F9483C" w:rsidRDefault="00F9483C" w:rsidP="005C53AD">
            <w:pPr>
              <w:autoSpaceDE w:val="0"/>
              <w:autoSpaceDN w:val="0"/>
              <w:adjustRightInd w:val="0"/>
              <w:rPr>
                <w:rFonts w:eastAsiaTheme="minorHAnsi"/>
                <w:lang w:eastAsia="en-US"/>
              </w:rPr>
            </w:pPr>
            <w:r>
              <w:rPr>
                <w:rFonts w:eastAsiaTheme="minorHAnsi"/>
                <w:sz w:val="22"/>
                <w:szCs w:val="22"/>
                <w:lang w:eastAsia="en-US"/>
              </w:rPr>
              <w:t xml:space="preserve">Осуществление анализа деятельности подведомственных областных государственных учреждений по реализации </w:t>
            </w:r>
            <w:hyperlink r:id="rId6" w:history="1">
              <w:r w:rsidRPr="00F9483C">
                <w:rPr>
                  <w:rFonts w:eastAsiaTheme="minorHAnsi"/>
                  <w:sz w:val="22"/>
                  <w:szCs w:val="22"/>
                  <w:lang w:eastAsia="en-US"/>
                </w:rPr>
                <w:t xml:space="preserve">статьи </w:t>
              </w:r>
              <w:r w:rsidRPr="00F9483C">
                <w:rPr>
                  <w:rFonts w:eastAsiaTheme="minorHAnsi"/>
                  <w:sz w:val="22"/>
                  <w:szCs w:val="22"/>
                  <w:lang w:eastAsia="en-US"/>
                </w:rPr>
                <w:lastRenderedPageBreak/>
                <w:t>13.3</w:t>
              </w:r>
            </w:hyperlink>
            <w:r>
              <w:rPr>
                <w:rFonts w:eastAsiaTheme="minorHAnsi"/>
                <w:sz w:val="22"/>
                <w:szCs w:val="22"/>
                <w:lang w:eastAsia="en-US"/>
              </w:rPr>
              <w:t xml:space="preserve"> Федерального закона от 25 декабря 2008 года № 273-ФЗ «О противодействии коррупции»</w:t>
            </w:r>
          </w:p>
        </w:tc>
        <w:tc>
          <w:tcPr>
            <w:tcW w:w="3698" w:type="dxa"/>
            <w:tcBorders>
              <w:top w:val="single" w:sz="4" w:space="0" w:color="auto"/>
              <w:left w:val="single" w:sz="4" w:space="0" w:color="auto"/>
              <w:right w:val="single" w:sz="4" w:space="0" w:color="auto"/>
            </w:tcBorders>
          </w:tcPr>
          <w:p w:rsidR="00F9483C" w:rsidRDefault="00F9483C" w:rsidP="0086582D">
            <w:pPr>
              <w:autoSpaceDE w:val="0"/>
              <w:autoSpaceDN w:val="0"/>
              <w:adjustRightInd w:val="0"/>
              <w:spacing w:beforeLines="40" w:before="96" w:afterLines="20" w:after="48" w:line="240" w:lineRule="exact"/>
            </w:pPr>
            <w:r>
              <w:rPr>
                <w:sz w:val="22"/>
                <w:szCs w:val="22"/>
              </w:rPr>
              <w:lastRenderedPageBreak/>
              <w:t xml:space="preserve">При анализе </w:t>
            </w:r>
            <w:r>
              <w:rPr>
                <w:rFonts w:eastAsiaTheme="minorHAnsi"/>
                <w:sz w:val="22"/>
                <w:szCs w:val="22"/>
                <w:lang w:eastAsia="en-US"/>
              </w:rPr>
              <w:t xml:space="preserve">деятельности подведомственного учреждения по реализации </w:t>
            </w:r>
            <w:hyperlink r:id="rId7" w:history="1">
              <w:r w:rsidRPr="00F9483C">
                <w:rPr>
                  <w:rFonts w:eastAsiaTheme="minorHAnsi"/>
                  <w:sz w:val="22"/>
                  <w:szCs w:val="22"/>
                  <w:lang w:eastAsia="en-US"/>
                </w:rPr>
                <w:t>статьи 13.3</w:t>
              </w:r>
            </w:hyperlink>
            <w:r>
              <w:rPr>
                <w:rFonts w:eastAsiaTheme="minorHAnsi"/>
                <w:sz w:val="22"/>
                <w:szCs w:val="22"/>
                <w:lang w:eastAsia="en-US"/>
              </w:rPr>
              <w:t xml:space="preserve"> </w:t>
            </w:r>
            <w:r>
              <w:rPr>
                <w:rFonts w:eastAsiaTheme="minorHAnsi"/>
                <w:sz w:val="22"/>
                <w:szCs w:val="22"/>
                <w:lang w:eastAsia="en-US"/>
              </w:rPr>
              <w:lastRenderedPageBreak/>
              <w:t>Федерального закона от 25 декабря 2008 года № 273-ФЗ «О противодействии коррупции» нарушений не выявлено</w:t>
            </w:r>
          </w:p>
        </w:tc>
        <w:tc>
          <w:tcPr>
            <w:tcW w:w="1408" w:type="dxa"/>
            <w:tcBorders>
              <w:top w:val="single" w:sz="4" w:space="0" w:color="auto"/>
              <w:left w:val="single" w:sz="4" w:space="0" w:color="auto"/>
              <w:right w:val="single" w:sz="4" w:space="0" w:color="auto"/>
            </w:tcBorders>
          </w:tcPr>
          <w:p w:rsidR="00F9483C" w:rsidRPr="00901B5D" w:rsidRDefault="00F9483C" w:rsidP="0086582D">
            <w:pPr>
              <w:autoSpaceDE w:val="0"/>
              <w:autoSpaceDN w:val="0"/>
              <w:adjustRightInd w:val="0"/>
              <w:spacing w:beforeLines="40" w:before="96" w:afterLines="20" w:after="48" w:line="240" w:lineRule="exact"/>
            </w:pPr>
          </w:p>
        </w:tc>
      </w:tr>
      <w:tr w:rsidR="00F9483C" w:rsidRPr="00901B5D" w:rsidTr="00C742A1">
        <w:trPr>
          <w:trHeight w:val="369"/>
          <w:tblCellSpacing w:w="5" w:type="nil"/>
        </w:trPr>
        <w:tc>
          <w:tcPr>
            <w:tcW w:w="807" w:type="dxa"/>
            <w:tcBorders>
              <w:top w:val="single" w:sz="4" w:space="0" w:color="auto"/>
              <w:left w:val="single" w:sz="4" w:space="0" w:color="auto"/>
              <w:right w:val="single" w:sz="4" w:space="0" w:color="auto"/>
            </w:tcBorders>
          </w:tcPr>
          <w:p w:rsidR="00F9483C" w:rsidRDefault="00F9483C" w:rsidP="0086582D">
            <w:pPr>
              <w:autoSpaceDE w:val="0"/>
              <w:autoSpaceDN w:val="0"/>
              <w:adjustRightInd w:val="0"/>
              <w:spacing w:beforeLines="40" w:before="96" w:afterLines="20" w:after="48" w:line="240" w:lineRule="exact"/>
              <w:jc w:val="both"/>
            </w:pPr>
            <w:r>
              <w:rPr>
                <w:sz w:val="22"/>
                <w:szCs w:val="22"/>
              </w:rPr>
              <w:lastRenderedPageBreak/>
              <w:t xml:space="preserve">4.8. </w:t>
            </w:r>
          </w:p>
        </w:tc>
        <w:tc>
          <w:tcPr>
            <w:tcW w:w="3572" w:type="dxa"/>
            <w:tcBorders>
              <w:top w:val="single" w:sz="4" w:space="0" w:color="auto"/>
              <w:left w:val="single" w:sz="4" w:space="0" w:color="auto"/>
              <w:right w:val="single" w:sz="4" w:space="0" w:color="auto"/>
            </w:tcBorders>
          </w:tcPr>
          <w:p w:rsidR="00F9483C" w:rsidRPr="00F9483C" w:rsidRDefault="00F9483C" w:rsidP="005C53AD">
            <w:pPr>
              <w:autoSpaceDE w:val="0"/>
              <w:autoSpaceDN w:val="0"/>
              <w:adjustRightInd w:val="0"/>
              <w:rPr>
                <w:rFonts w:eastAsiaTheme="minorHAnsi"/>
                <w:lang w:eastAsia="en-US"/>
              </w:rPr>
            </w:pPr>
            <w:proofErr w:type="gramStart"/>
            <w:r w:rsidRPr="00F9483C">
              <w:rPr>
                <w:rFonts w:eastAsiaTheme="minorHAnsi"/>
                <w:sz w:val="22"/>
                <w:szCs w:val="22"/>
                <w:lang w:eastAsia="en-US"/>
              </w:rPr>
              <w:t>Организация работы по своевременному представлению руководителями подведомственных областных государственных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приему указанных сведений, проведению проверок достоверности и полноты сведений, представляемых руководителями подведомственных областных государственных учреждений и гражданами, претендующими на замещение должностей руководителей подведомственных</w:t>
            </w:r>
            <w:proofErr w:type="gramEnd"/>
            <w:r w:rsidRPr="00F9483C">
              <w:rPr>
                <w:rFonts w:eastAsiaTheme="minorHAnsi"/>
                <w:sz w:val="22"/>
                <w:szCs w:val="22"/>
                <w:lang w:eastAsia="en-US"/>
              </w:rPr>
              <w:t xml:space="preserve"> областных государственных учреждений</w:t>
            </w:r>
          </w:p>
        </w:tc>
        <w:tc>
          <w:tcPr>
            <w:tcW w:w="3698" w:type="dxa"/>
            <w:tcBorders>
              <w:top w:val="single" w:sz="4" w:space="0" w:color="auto"/>
              <w:left w:val="single" w:sz="4" w:space="0" w:color="auto"/>
              <w:right w:val="single" w:sz="4" w:space="0" w:color="auto"/>
            </w:tcBorders>
          </w:tcPr>
          <w:p w:rsidR="00F9483C" w:rsidRDefault="00D759F5" w:rsidP="0086582D">
            <w:pPr>
              <w:autoSpaceDE w:val="0"/>
              <w:autoSpaceDN w:val="0"/>
              <w:adjustRightInd w:val="0"/>
              <w:spacing w:beforeLines="40" w:before="96" w:afterLines="20" w:after="48" w:line="240" w:lineRule="exact"/>
              <w:rPr>
                <w:rFonts w:eastAsiaTheme="minorHAnsi"/>
                <w:lang w:eastAsia="en-US"/>
              </w:rPr>
            </w:pPr>
            <w:r>
              <w:rPr>
                <w:sz w:val="22"/>
                <w:szCs w:val="22"/>
              </w:rPr>
              <w:t>В</w:t>
            </w:r>
            <w:r w:rsidR="00A90BA0">
              <w:rPr>
                <w:sz w:val="22"/>
                <w:szCs w:val="22"/>
              </w:rPr>
              <w:t xml:space="preserve"> рамках декларационной кампании 2017 года (отчетный 2016 год) руководителем подведомственного учреждения своевременно были представлены </w:t>
            </w:r>
            <w:r w:rsidR="00A90BA0" w:rsidRPr="00F9483C">
              <w:rPr>
                <w:rFonts w:eastAsiaTheme="minorHAnsi"/>
                <w:sz w:val="22"/>
                <w:szCs w:val="22"/>
                <w:lang w:eastAsia="en-US"/>
              </w:rPr>
              <w:t>сведений о своих доходах, об имуществе и обязательствах имущественного характера</w:t>
            </w:r>
            <w:r w:rsidR="00A90BA0">
              <w:rPr>
                <w:rFonts w:eastAsiaTheme="minorHAnsi"/>
                <w:sz w:val="22"/>
                <w:szCs w:val="22"/>
                <w:lang w:eastAsia="en-US"/>
              </w:rPr>
              <w:t>. В 2017 году при приеме на работу директора также были представлены сведения</w:t>
            </w:r>
            <w:r w:rsidR="00A90BA0" w:rsidRPr="00F9483C">
              <w:rPr>
                <w:rFonts w:eastAsiaTheme="minorHAnsi"/>
                <w:sz w:val="22"/>
                <w:szCs w:val="22"/>
                <w:lang w:eastAsia="en-US"/>
              </w:rPr>
              <w:t xml:space="preserve">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A90BA0">
              <w:rPr>
                <w:rFonts w:eastAsiaTheme="minorHAnsi"/>
                <w:sz w:val="22"/>
                <w:szCs w:val="22"/>
                <w:lang w:eastAsia="en-US"/>
              </w:rPr>
              <w:t xml:space="preserve">. </w:t>
            </w:r>
          </w:p>
          <w:p w:rsidR="00A90BA0" w:rsidRDefault="00A90BA0" w:rsidP="0086582D">
            <w:pPr>
              <w:autoSpaceDE w:val="0"/>
              <w:autoSpaceDN w:val="0"/>
              <w:adjustRightInd w:val="0"/>
              <w:spacing w:beforeLines="40" w:before="96" w:afterLines="20" w:after="48" w:line="240" w:lineRule="exact"/>
            </w:pPr>
            <w:r>
              <w:rPr>
                <w:rFonts w:eastAsiaTheme="minorHAnsi"/>
                <w:sz w:val="22"/>
                <w:szCs w:val="22"/>
                <w:lang w:eastAsia="en-US"/>
              </w:rPr>
              <w:t xml:space="preserve">Проведены проверки достоверности и полноты представленных сведений. </w:t>
            </w:r>
          </w:p>
        </w:tc>
        <w:tc>
          <w:tcPr>
            <w:tcW w:w="1408" w:type="dxa"/>
            <w:tcBorders>
              <w:top w:val="single" w:sz="4" w:space="0" w:color="auto"/>
              <w:left w:val="single" w:sz="4" w:space="0" w:color="auto"/>
              <w:right w:val="single" w:sz="4" w:space="0" w:color="auto"/>
            </w:tcBorders>
          </w:tcPr>
          <w:p w:rsidR="00F9483C" w:rsidRPr="00901B5D" w:rsidRDefault="00F9483C" w:rsidP="0086582D">
            <w:pPr>
              <w:autoSpaceDE w:val="0"/>
              <w:autoSpaceDN w:val="0"/>
              <w:adjustRightInd w:val="0"/>
              <w:spacing w:beforeLines="40" w:before="96" w:afterLines="20" w:after="48" w:line="240" w:lineRule="exact"/>
            </w:pPr>
          </w:p>
        </w:tc>
      </w:tr>
      <w:tr w:rsidR="00A90BA0" w:rsidRPr="00901B5D" w:rsidTr="00C742A1">
        <w:trPr>
          <w:trHeight w:val="369"/>
          <w:tblCellSpacing w:w="5" w:type="nil"/>
        </w:trPr>
        <w:tc>
          <w:tcPr>
            <w:tcW w:w="807" w:type="dxa"/>
            <w:tcBorders>
              <w:top w:val="single" w:sz="4" w:space="0" w:color="auto"/>
              <w:left w:val="single" w:sz="4" w:space="0" w:color="auto"/>
              <w:right w:val="single" w:sz="4" w:space="0" w:color="auto"/>
            </w:tcBorders>
          </w:tcPr>
          <w:p w:rsidR="00A90BA0" w:rsidRDefault="00A90BA0" w:rsidP="0086582D">
            <w:pPr>
              <w:autoSpaceDE w:val="0"/>
              <w:autoSpaceDN w:val="0"/>
              <w:adjustRightInd w:val="0"/>
              <w:spacing w:beforeLines="40" w:before="96" w:afterLines="20" w:after="48" w:line="240" w:lineRule="exact"/>
              <w:jc w:val="both"/>
            </w:pPr>
            <w:r>
              <w:rPr>
                <w:sz w:val="22"/>
                <w:szCs w:val="22"/>
              </w:rPr>
              <w:t>4.9.</w:t>
            </w:r>
          </w:p>
        </w:tc>
        <w:tc>
          <w:tcPr>
            <w:tcW w:w="3572" w:type="dxa"/>
            <w:tcBorders>
              <w:top w:val="single" w:sz="4" w:space="0" w:color="auto"/>
              <w:left w:val="single" w:sz="4" w:space="0" w:color="auto"/>
              <w:right w:val="single" w:sz="4" w:space="0" w:color="auto"/>
            </w:tcBorders>
          </w:tcPr>
          <w:p w:rsidR="00A90BA0" w:rsidRPr="00F9483C" w:rsidRDefault="00A90BA0" w:rsidP="005C53AD">
            <w:pPr>
              <w:autoSpaceDE w:val="0"/>
              <w:autoSpaceDN w:val="0"/>
              <w:adjustRightInd w:val="0"/>
              <w:rPr>
                <w:rFonts w:eastAsiaTheme="minorHAnsi"/>
                <w:lang w:eastAsia="en-US"/>
              </w:rPr>
            </w:pPr>
            <w:r w:rsidRPr="00756653">
              <w:rPr>
                <w:rFonts w:eastAsiaTheme="minorHAnsi"/>
                <w:sz w:val="22"/>
                <w:szCs w:val="22"/>
                <w:lang w:eastAsia="en-US"/>
              </w:rPr>
              <w:t>Организация проведения «прямых линий» с гражданами по вопросам антикоррупционного просвещения</w:t>
            </w:r>
          </w:p>
        </w:tc>
        <w:tc>
          <w:tcPr>
            <w:tcW w:w="3698" w:type="dxa"/>
            <w:tcBorders>
              <w:top w:val="single" w:sz="4" w:space="0" w:color="auto"/>
              <w:left w:val="single" w:sz="4" w:space="0" w:color="auto"/>
              <w:right w:val="single" w:sz="4" w:space="0" w:color="auto"/>
            </w:tcBorders>
          </w:tcPr>
          <w:p w:rsidR="00A90BA0" w:rsidRDefault="00D759F5" w:rsidP="0086582D">
            <w:pPr>
              <w:autoSpaceDE w:val="0"/>
              <w:autoSpaceDN w:val="0"/>
              <w:adjustRightInd w:val="0"/>
              <w:spacing w:beforeLines="40" w:before="96" w:afterLines="20" w:after="48" w:line="240" w:lineRule="exact"/>
            </w:pPr>
            <w:r>
              <w:rPr>
                <w:sz w:val="22"/>
                <w:szCs w:val="22"/>
              </w:rPr>
              <w:t>В 4 квартале 2017 года</w:t>
            </w:r>
            <w:r w:rsidR="00A90BA0">
              <w:rPr>
                <w:sz w:val="22"/>
                <w:szCs w:val="22"/>
              </w:rPr>
              <w:t xml:space="preserve"> </w:t>
            </w:r>
            <w:r w:rsidR="00A90BA0" w:rsidRPr="00756653">
              <w:rPr>
                <w:sz w:val="22"/>
                <w:szCs w:val="22"/>
              </w:rPr>
              <w:t>на сайте комитета заблаговременно была размещена информация о проведении «горячей линии»  по вопросам противодействия коррупции, однако звонков в назначенный день от граждан и организаций не поступило.</w:t>
            </w:r>
          </w:p>
        </w:tc>
        <w:tc>
          <w:tcPr>
            <w:tcW w:w="1408" w:type="dxa"/>
            <w:tcBorders>
              <w:top w:val="single" w:sz="4" w:space="0" w:color="auto"/>
              <w:left w:val="single" w:sz="4" w:space="0" w:color="auto"/>
              <w:right w:val="single" w:sz="4" w:space="0" w:color="auto"/>
            </w:tcBorders>
          </w:tcPr>
          <w:p w:rsidR="00A90BA0" w:rsidRPr="00901B5D" w:rsidRDefault="00A90BA0" w:rsidP="0086582D">
            <w:pPr>
              <w:autoSpaceDE w:val="0"/>
              <w:autoSpaceDN w:val="0"/>
              <w:adjustRightInd w:val="0"/>
              <w:spacing w:beforeLines="40" w:before="96" w:afterLines="20" w:after="48" w:line="240" w:lineRule="exact"/>
            </w:pPr>
          </w:p>
        </w:tc>
      </w:tr>
      <w:tr w:rsidR="000038F3" w:rsidRPr="00901B5D" w:rsidTr="00C742A1">
        <w:trPr>
          <w:tblCellSpacing w:w="5" w:type="nil"/>
        </w:trPr>
        <w:tc>
          <w:tcPr>
            <w:tcW w:w="807" w:type="dxa"/>
            <w:tcBorders>
              <w:top w:val="single" w:sz="4" w:space="0" w:color="auto"/>
              <w:left w:val="single" w:sz="4" w:space="0" w:color="auto"/>
              <w:bottom w:val="single" w:sz="4" w:space="0" w:color="auto"/>
              <w:right w:val="single" w:sz="4" w:space="0" w:color="auto"/>
            </w:tcBorders>
          </w:tcPr>
          <w:p w:rsidR="000038F3" w:rsidRPr="0016184E" w:rsidRDefault="00E90A48" w:rsidP="0086582D">
            <w:pPr>
              <w:autoSpaceDE w:val="0"/>
              <w:autoSpaceDN w:val="0"/>
              <w:adjustRightInd w:val="0"/>
              <w:spacing w:beforeLines="40" w:before="96" w:afterLines="20" w:after="48" w:line="240" w:lineRule="exact"/>
              <w:jc w:val="both"/>
              <w:outlineLvl w:val="1"/>
            </w:pPr>
            <w:r>
              <w:rPr>
                <w:sz w:val="22"/>
                <w:szCs w:val="22"/>
              </w:rPr>
              <w:t>5.</w:t>
            </w:r>
          </w:p>
        </w:tc>
        <w:tc>
          <w:tcPr>
            <w:tcW w:w="8678" w:type="dxa"/>
            <w:gridSpan w:val="3"/>
            <w:tcBorders>
              <w:top w:val="single" w:sz="4" w:space="0" w:color="auto"/>
              <w:left w:val="single" w:sz="4" w:space="0" w:color="auto"/>
              <w:bottom w:val="single" w:sz="4" w:space="0" w:color="auto"/>
              <w:right w:val="single" w:sz="4" w:space="0" w:color="auto"/>
            </w:tcBorders>
          </w:tcPr>
          <w:p w:rsidR="000038F3" w:rsidRPr="0016184E" w:rsidRDefault="000038F3" w:rsidP="00B26647">
            <w:pPr>
              <w:autoSpaceDE w:val="0"/>
              <w:autoSpaceDN w:val="0"/>
              <w:adjustRightInd w:val="0"/>
              <w:rPr>
                <w:rFonts w:eastAsiaTheme="minorHAnsi"/>
                <w:lang w:eastAsia="en-US"/>
              </w:rPr>
            </w:pPr>
            <w:r w:rsidRPr="0016184E">
              <w:rPr>
                <w:rFonts w:eastAsiaTheme="minorHAnsi"/>
                <w:sz w:val="22"/>
                <w:szCs w:val="22"/>
                <w:lang w:eastAsia="en-US"/>
              </w:rPr>
              <w:t>Антикоррупционный мониторинг</w:t>
            </w:r>
          </w:p>
        </w:tc>
      </w:tr>
      <w:tr w:rsidR="000038F3" w:rsidRPr="00901B5D" w:rsidTr="00C742A1">
        <w:trPr>
          <w:tblCellSpacing w:w="5" w:type="nil"/>
        </w:trPr>
        <w:tc>
          <w:tcPr>
            <w:tcW w:w="807" w:type="dxa"/>
            <w:tcBorders>
              <w:top w:val="single" w:sz="4" w:space="0" w:color="auto"/>
              <w:left w:val="single" w:sz="4" w:space="0" w:color="auto"/>
              <w:bottom w:val="single" w:sz="4" w:space="0" w:color="auto"/>
              <w:right w:val="single" w:sz="4" w:space="0" w:color="auto"/>
            </w:tcBorders>
          </w:tcPr>
          <w:p w:rsidR="000038F3" w:rsidRPr="0016184E" w:rsidRDefault="00E90A48" w:rsidP="0086582D">
            <w:pPr>
              <w:autoSpaceDE w:val="0"/>
              <w:autoSpaceDN w:val="0"/>
              <w:adjustRightInd w:val="0"/>
              <w:spacing w:beforeLines="40" w:before="96" w:afterLines="20" w:after="48" w:line="240" w:lineRule="exact"/>
              <w:jc w:val="both"/>
            </w:pPr>
            <w:r>
              <w:rPr>
                <w:sz w:val="22"/>
                <w:szCs w:val="22"/>
              </w:rPr>
              <w:t>5.1</w:t>
            </w:r>
            <w:r w:rsidR="000038F3" w:rsidRPr="0016184E">
              <w:rPr>
                <w:sz w:val="22"/>
                <w:szCs w:val="22"/>
              </w:rPr>
              <w:t>.</w:t>
            </w:r>
          </w:p>
        </w:tc>
        <w:tc>
          <w:tcPr>
            <w:tcW w:w="3572" w:type="dxa"/>
            <w:tcBorders>
              <w:top w:val="single" w:sz="4" w:space="0" w:color="auto"/>
              <w:left w:val="single" w:sz="4" w:space="0" w:color="auto"/>
              <w:bottom w:val="single" w:sz="4" w:space="0" w:color="auto"/>
              <w:right w:val="single" w:sz="4" w:space="0" w:color="auto"/>
            </w:tcBorders>
          </w:tcPr>
          <w:p w:rsidR="000038F3" w:rsidRPr="0016184E" w:rsidRDefault="000038F3" w:rsidP="00B26647">
            <w:pPr>
              <w:autoSpaceDE w:val="0"/>
              <w:autoSpaceDN w:val="0"/>
              <w:adjustRightInd w:val="0"/>
              <w:rPr>
                <w:rFonts w:eastAsiaTheme="minorHAnsi"/>
                <w:lang w:eastAsia="en-US"/>
              </w:rPr>
            </w:pPr>
            <w:r w:rsidRPr="0016184E">
              <w:rPr>
                <w:rFonts w:eastAsiaTheme="minorHAnsi"/>
                <w:sz w:val="22"/>
                <w:szCs w:val="22"/>
                <w:lang w:eastAsia="en-US"/>
              </w:rPr>
              <w:t>Проведение мониторинга доступности и качества предоставления государственных и муниципальных услуг на территории Новгородской области</w:t>
            </w:r>
          </w:p>
        </w:tc>
        <w:tc>
          <w:tcPr>
            <w:tcW w:w="3698" w:type="dxa"/>
            <w:tcBorders>
              <w:top w:val="single" w:sz="4" w:space="0" w:color="auto"/>
              <w:left w:val="single" w:sz="4" w:space="0" w:color="auto"/>
              <w:bottom w:val="single" w:sz="4" w:space="0" w:color="auto"/>
              <w:right w:val="single" w:sz="4" w:space="0" w:color="auto"/>
            </w:tcBorders>
          </w:tcPr>
          <w:p w:rsidR="000038F3" w:rsidRPr="0016184E" w:rsidRDefault="000038F3" w:rsidP="0086582D">
            <w:pPr>
              <w:autoSpaceDE w:val="0"/>
              <w:autoSpaceDN w:val="0"/>
              <w:adjustRightInd w:val="0"/>
              <w:spacing w:beforeLines="40" w:before="96" w:afterLines="20" w:after="48" w:line="240" w:lineRule="exact"/>
            </w:pPr>
            <w:r w:rsidRPr="0016184E">
              <w:rPr>
                <w:sz w:val="22"/>
                <w:szCs w:val="22"/>
              </w:rPr>
              <w:t xml:space="preserve">Мониторинг доступности и качества </w:t>
            </w:r>
            <w:proofErr w:type="gramStart"/>
            <w:r w:rsidRPr="0016184E">
              <w:rPr>
                <w:sz w:val="22"/>
                <w:szCs w:val="22"/>
              </w:rPr>
              <w:t>предоставления</w:t>
            </w:r>
            <w:proofErr w:type="gramEnd"/>
            <w:r w:rsidRPr="0016184E">
              <w:rPr>
                <w:sz w:val="22"/>
                <w:szCs w:val="22"/>
              </w:rPr>
              <w:t xml:space="preserve"> государственных и муниципальных услуг на территории Новгородской области проводится отделом лицензирования комитета. Ежеквартально отделом лицензирования комитета размещается информация на сайте государственной автоматизированной информационной системы «Управление» о предоставлении услуг в сфере лицензирования розничной продажи алкогольной продукции на территории Новгородской области и лицензирования заготовки, хранения, переработки и реализации лома черных и цветных металлов на </w:t>
            </w:r>
            <w:r w:rsidRPr="0016184E">
              <w:rPr>
                <w:sz w:val="22"/>
                <w:szCs w:val="22"/>
              </w:rPr>
              <w:lastRenderedPageBreak/>
              <w:t>территории Новгородской области.</w:t>
            </w:r>
          </w:p>
          <w:p w:rsidR="000038F3" w:rsidRPr="0016184E" w:rsidRDefault="000038F3" w:rsidP="0086582D">
            <w:pPr>
              <w:autoSpaceDE w:val="0"/>
              <w:autoSpaceDN w:val="0"/>
              <w:adjustRightInd w:val="0"/>
              <w:spacing w:beforeLines="40" w:before="96" w:afterLines="20" w:after="48" w:line="240" w:lineRule="exact"/>
            </w:pPr>
            <w:r w:rsidRPr="0016184E">
              <w:rPr>
                <w:sz w:val="22"/>
                <w:szCs w:val="22"/>
              </w:rPr>
              <w:t>Средний уровень удовлетворенности качеством предоставляемых комитетом государственных услуг составил 100 %.</w:t>
            </w:r>
          </w:p>
        </w:tc>
        <w:tc>
          <w:tcPr>
            <w:tcW w:w="1408" w:type="dxa"/>
            <w:tcBorders>
              <w:top w:val="single" w:sz="4" w:space="0" w:color="auto"/>
              <w:left w:val="single" w:sz="4" w:space="0" w:color="auto"/>
              <w:bottom w:val="single" w:sz="4" w:space="0" w:color="auto"/>
              <w:right w:val="single" w:sz="4" w:space="0" w:color="auto"/>
            </w:tcBorders>
          </w:tcPr>
          <w:p w:rsidR="000038F3" w:rsidRPr="00402EC9" w:rsidRDefault="000038F3" w:rsidP="00B26647">
            <w:pPr>
              <w:autoSpaceDE w:val="0"/>
              <w:autoSpaceDN w:val="0"/>
              <w:adjustRightInd w:val="0"/>
              <w:rPr>
                <w:rFonts w:eastAsiaTheme="minorHAnsi"/>
                <w:lang w:eastAsia="en-US"/>
              </w:rPr>
            </w:pPr>
          </w:p>
        </w:tc>
      </w:tr>
      <w:tr w:rsidR="000038F3" w:rsidRPr="00901B5D" w:rsidTr="00C742A1">
        <w:trPr>
          <w:tblCellSpacing w:w="5" w:type="nil"/>
        </w:trPr>
        <w:tc>
          <w:tcPr>
            <w:tcW w:w="807" w:type="dxa"/>
            <w:tcBorders>
              <w:top w:val="single" w:sz="4" w:space="0" w:color="auto"/>
              <w:left w:val="single" w:sz="4" w:space="0" w:color="auto"/>
              <w:bottom w:val="single" w:sz="4" w:space="0" w:color="auto"/>
              <w:right w:val="single" w:sz="4" w:space="0" w:color="auto"/>
            </w:tcBorders>
          </w:tcPr>
          <w:p w:rsidR="000038F3" w:rsidRPr="00756653" w:rsidRDefault="00E90A48" w:rsidP="0086582D">
            <w:pPr>
              <w:autoSpaceDE w:val="0"/>
              <w:autoSpaceDN w:val="0"/>
              <w:adjustRightInd w:val="0"/>
              <w:spacing w:beforeLines="40" w:before="96" w:afterLines="20" w:after="48" w:line="240" w:lineRule="exact"/>
              <w:jc w:val="both"/>
              <w:outlineLvl w:val="1"/>
            </w:pPr>
            <w:r>
              <w:rPr>
                <w:sz w:val="22"/>
                <w:szCs w:val="22"/>
              </w:rPr>
              <w:lastRenderedPageBreak/>
              <w:t>6</w:t>
            </w:r>
            <w:r w:rsidR="000038F3" w:rsidRPr="00756653">
              <w:rPr>
                <w:sz w:val="22"/>
                <w:szCs w:val="22"/>
              </w:rPr>
              <w:t>.</w:t>
            </w:r>
          </w:p>
        </w:tc>
        <w:tc>
          <w:tcPr>
            <w:tcW w:w="8678" w:type="dxa"/>
            <w:gridSpan w:val="3"/>
            <w:tcBorders>
              <w:top w:val="single" w:sz="4" w:space="0" w:color="auto"/>
              <w:left w:val="single" w:sz="4" w:space="0" w:color="auto"/>
              <w:bottom w:val="single" w:sz="4" w:space="0" w:color="auto"/>
              <w:right w:val="single" w:sz="4" w:space="0" w:color="auto"/>
            </w:tcBorders>
          </w:tcPr>
          <w:p w:rsidR="000038F3" w:rsidRPr="00756653" w:rsidRDefault="00E90A48" w:rsidP="00114548">
            <w:pPr>
              <w:autoSpaceDE w:val="0"/>
              <w:autoSpaceDN w:val="0"/>
              <w:adjustRightInd w:val="0"/>
              <w:rPr>
                <w:rFonts w:eastAsiaTheme="minorHAnsi"/>
                <w:lang w:eastAsia="en-US"/>
              </w:rPr>
            </w:pPr>
            <w:r>
              <w:rPr>
                <w:rFonts w:eastAsiaTheme="minorHAnsi"/>
                <w:sz w:val="22"/>
                <w:szCs w:val="22"/>
                <w:lang w:eastAsia="en-US"/>
              </w:rPr>
              <w:t>Оптимизация и конкретизация полномочий комит</w:t>
            </w:r>
            <w:r w:rsidR="004F145C">
              <w:rPr>
                <w:rFonts w:eastAsiaTheme="minorHAnsi"/>
                <w:sz w:val="22"/>
                <w:szCs w:val="22"/>
                <w:lang w:eastAsia="en-US"/>
              </w:rPr>
              <w:t>е</w:t>
            </w:r>
            <w:r>
              <w:rPr>
                <w:rFonts w:eastAsiaTheme="minorHAnsi"/>
                <w:sz w:val="22"/>
                <w:szCs w:val="22"/>
                <w:lang w:eastAsia="en-US"/>
              </w:rPr>
              <w:t>т</w:t>
            </w:r>
            <w:r w:rsidR="004F145C">
              <w:rPr>
                <w:rFonts w:eastAsiaTheme="minorHAnsi"/>
                <w:sz w:val="22"/>
                <w:szCs w:val="22"/>
                <w:lang w:eastAsia="en-US"/>
              </w:rPr>
              <w:t>а</w:t>
            </w:r>
            <w:r>
              <w:rPr>
                <w:rFonts w:eastAsiaTheme="minorHAnsi"/>
                <w:sz w:val="22"/>
                <w:szCs w:val="22"/>
                <w:lang w:eastAsia="en-US"/>
              </w:rPr>
              <w:t xml:space="preserve"> промышленности и торговли Новгородской области</w:t>
            </w:r>
          </w:p>
        </w:tc>
      </w:tr>
      <w:tr w:rsidR="000038F3" w:rsidRPr="00901B5D" w:rsidTr="00C742A1">
        <w:trPr>
          <w:tblCellSpacing w:w="5" w:type="nil"/>
        </w:trPr>
        <w:tc>
          <w:tcPr>
            <w:tcW w:w="807" w:type="dxa"/>
            <w:tcBorders>
              <w:top w:val="single" w:sz="4" w:space="0" w:color="auto"/>
              <w:left w:val="single" w:sz="4" w:space="0" w:color="auto"/>
              <w:bottom w:val="single" w:sz="4" w:space="0" w:color="auto"/>
              <w:right w:val="single" w:sz="4" w:space="0" w:color="auto"/>
            </w:tcBorders>
          </w:tcPr>
          <w:p w:rsidR="000038F3" w:rsidRPr="00C742A1" w:rsidRDefault="003A5C4E" w:rsidP="0086582D">
            <w:pPr>
              <w:autoSpaceDE w:val="0"/>
              <w:autoSpaceDN w:val="0"/>
              <w:adjustRightInd w:val="0"/>
              <w:spacing w:beforeLines="40" w:before="96" w:afterLines="20" w:after="48" w:line="240" w:lineRule="exact"/>
              <w:jc w:val="both"/>
              <w:outlineLvl w:val="1"/>
            </w:pPr>
            <w:r>
              <w:rPr>
                <w:sz w:val="22"/>
                <w:szCs w:val="22"/>
              </w:rPr>
              <w:t>6.1</w:t>
            </w:r>
            <w:r w:rsidR="000038F3">
              <w:rPr>
                <w:sz w:val="22"/>
                <w:szCs w:val="22"/>
              </w:rPr>
              <w:t>.</w:t>
            </w:r>
          </w:p>
        </w:tc>
        <w:tc>
          <w:tcPr>
            <w:tcW w:w="3572" w:type="dxa"/>
            <w:tcBorders>
              <w:top w:val="single" w:sz="4" w:space="0" w:color="auto"/>
              <w:left w:val="single" w:sz="4" w:space="0" w:color="auto"/>
              <w:bottom w:val="single" w:sz="4" w:space="0" w:color="auto"/>
              <w:right w:val="single" w:sz="4" w:space="0" w:color="auto"/>
            </w:tcBorders>
          </w:tcPr>
          <w:p w:rsidR="000038F3" w:rsidRPr="00C742A1" w:rsidRDefault="000038F3" w:rsidP="00E90A48">
            <w:pPr>
              <w:autoSpaceDE w:val="0"/>
              <w:autoSpaceDN w:val="0"/>
              <w:adjustRightInd w:val="0"/>
              <w:rPr>
                <w:rFonts w:eastAsiaTheme="minorHAnsi"/>
                <w:lang w:eastAsia="en-US"/>
              </w:rPr>
            </w:pPr>
            <w:r w:rsidRPr="00C742A1">
              <w:rPr>
                <w:rFonts w:eastAsiaTheme="minorHAnsi"/>
                <w:sz w:val="22"/>
                <w:szCs w:val="22"/>
                <w:lang w:eastAsia="en-US"/>
              </w:rPr>
              <w:t xml:space="preserve">Осуществление </w:t>
            </w:r>
            <w:proofErr w:type="gramStart"/>
            <w:r w:rsidRPr="00C742A1">
              <w:rPr>
                <w:rFonts w:eastAsiaTheme="minorHAnsi"/>
                <w:sz w:val="22"/>
                <w:szCs w:val="22"/>
                <w:lang w:eastAsia="en-US"/>
              </w:rPr>
              <w:t>оценки эффективности применения административных регламентов государственных функций</w:t>
            </w:r>
            <w:proofErr w:type="gramEnd"/>
            <w:r w:rsidRPr="00C742A1">
              <w:rPr>
                <w:rFonts w:eastAsiaTheme="minorHAnsi"/>
                <w:sz w:val="22"/>
                <w:szCs w:val="22"/>
                <w:lang w:eastAsia="en-US"/>
              </w:rPr>
              <w:t xml:space="preserve"> и государственных услуг, исполняемых (предоставляемых) </w:t>
            </w:r>
            <w:r w:rsidR="00E90A48">
              <w:rPr>
                <w:rFonts w:eastAsiaTheme="minorHAnsi"/>
                <w:sz w:val="22"/>
                <w:szCs w:val="22"/>
                <w:lang w:eastAsia="en-US"/>
              </w:rPr>
              <w:t>комитетом</w:t>
            </w:r>
          </w:p>
        </w:tc>
        <w:tc>
          <w:tcPr>
            <w:tcW w:w="3698" w:type="dxa"/>
            <w:tcBorders>
              <w:top w:val="single" w:sz="4" w:space="0" w:color="auto"/>
              <w:left w:val="single" w:sz="4" w:space="0" w:color="auto"/>
              <w:bottom w:val="single" w:sz="4" w:space="0" w:color="auto"/>
              <w:right w:val="single" w:sz="4" w:space="0" w:color="auto"/>
            </w:tcBorders>
          </w:tcPr>
          <w:p w:rsidR="000038F3" w:rsidRDefault="000038F3" w:rsidP="0086582D">
            <w:pPr>
              <w:autoSpaceDE w:val="0"/>
              <w:autoSpaceDN w:val="0"/>
              <w:adjustRightInd w:val="0"/>
              <w:spacing w:beforeLines="40" w:before="96" w:afterLines="20" w:after="48" w:line="240" w:lineRule="exact"/>
            </w:pPr>
            <w:r w:rsidRPr="00A10D72">
              <w:rPr>
                <w:sz w:val="22"/>
                <w:szCs w:val="22"/>
              </w:rPr>
              <w:t xml:space="preserve">Осуществление </w:t>
            </w:r>
            <w:proofErr w:type="gramStart"/>
            <w:r w:rsidRPr="00A10D72">
              <w:rPr>
                <w:sz w:val="22"/>
                <w:szCs w:val="22"/>
              </w:rPr>
              <w:t>оценки эффективности  применения административных регламентов государственных функций</w:t>
            </w:r>
            <w:proofErr w:type="gramEnd"/>
            <w:r w:rsidRPr="00A10D72">
              <w:rPr>
                <w:sz w:val="22"/>
                <w:szCs w:val="22"/>
              </w:rPr>
              <w:t xml:space="preserve"> и услуг комитета проводится отделом лицензирования комитета. Государственные услуги и функции комитетом предоставляются в соответствии с утвержденными административными регламентами(постановление комитета № 6 от 24.05.2016 и постановление комитета № 7 от 10.06.2016). </w:t>
            </w:r>
          </w:p>
          <w:p w:rsidR="000038F3" w:rsidRPr="00171824" w:rsidRDefault="00DE3F84" w:rsidP="0086582D">
            <w:pPr>
              <w:autoSpaceDE w:val="0"/>
              <w:autoSpaceDN w:val="0"/>
              <w:adjustRightInd w:val="0"/>
              <w:spacing w:beforeLines="40" w:before="96" w:afterLines="20" w:after="48" w:line="240" w:lineRule="exact"/>
            </w:pPr>
            <w:r>
              <w:rPr>
                <w:sz w:val="22"/>
                <w:szCs w:val="22"/>
              </w:rPr>
              <w:t xml:space="preserve">В </w:t>
            </w:r>
            <w:r w:rsidR="00D759F5">
              <w:rPr>
                <w:sz w:val="22"/>
                <w:szCs w:val="22"/>
              </w:rPr>
              <w:t>4 квартале 2</w:t>
            </w:r>
            <w:r>
              <w:rPr>
                <w:sz w:val="22"/>
                <w:szCs w:val="22"/>
              </w:rPr>
              <w:t>017</w:t>
            </w:r>
            <w:r w:rsidR="00D759F5">
              <w:rPr>
                <w:sz w:val="22"/>
                <w:szCs w:val="22"/>
              </w:rPr>
              <w:t xml:space="preserve"> года</w:t>
            </w:r>
            <w:r w:rsidR="00E90A48">
              <w:rPr>
                <w:sz w:val="22"/>
                <w:szCs w:val="22"/>
              </w:rPr>
              <w:t xml:space="preserve"> з</w:t>
            </w:r>
            <w:r w:rsidR="000038F3" w:rsidRPr="00171824">
              <w:rPr>
                <w:sz w:val="22"/>
                <w:szCs w:val="22"/>
              </w:rPr>
              <w:t>а получением государственной услуги по лицензированию заготовки, хранения, переработки и реализации лома черных металлов, цветных металлов на</w:t>
            </w:r>
            <w:r w:rsidR="000038F3">
              <w:rPr>
                <w:sz w:val="22"/>
                <w:szCs w:val="22"/>
              </w:rPr>
              <w:t xml:space="preserve"> территории области о</w:t>
            </w:r>
            <w:r w:rsidR="00366984">
              <w:rPr>
                <w:sz w:val="22"/>
                <w:szCs w:val="22"/>
              </w:rPr>
              <w:t xml:space="preserve">братилось </w:t>
            </w:r>
            <w:r w:rsidR="00F0703E">
              <w:rPr>
                <w:sz w:val="22"/>
                <w:szCs w:val="22"/>
              </w:rPr>
              <w:t>2</w:t>
            </w:r>
            <w:r w:rsidR="000038F3" w:rsidRPr="00171824">
              <w:rPr>
                <w:sz w:val="22"/>
                <w:szCs w:val="22"/>
              </w:rPr>
              <w:t xml:space="preserve"> юридических лиц; за получением государственной услуги по выдаче лицензии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регистрацию выданных лицензий, лицензий, действие которых приостановлено, и аннули</w:t>
            </w:r>
            <w:r w:rsidR="000038F3">
              <w:rPr>
                <w:sz w:val="22"/>
                <w:szCs w:val="22"/>
              </w:rPr>
              <w:t>рованных лицензий обратило</w:t>
            </w:r>
            <w:r w:rsidR="00B70F73">
              <w:rPr>
                <w:sz w:val="22"/>
                <w:szCs w:val="22"/>
              </w:rPr>
              <w:t xml:space="preserve">сь </w:t>
            </w:r>
            <w:r w:rsidR="00F0703E">
              <w:rPr>
                <w:sz w:val="22"/>
                <w:szCs w:val="22"/>
              </w:rPr>
              <w:t>101</w:t>
            </w:r>
            <w:r w:rsidR="000038F3" w:rsidRPr="00171824">
              <w:rPr>
                <w:sz w:val="22"/>
                <w:szCs w:val="22"/>
              </w:rPr>
              <w:t xml:space="preserve"> юридических лиц.</w:t>
            </w:r>
          </w:p>
          <w:p w:rsidR="000038F3" w:rsidRDefault="000038F3" w:rsidP="0097334E">
            <w:pPr>
              <w:autoSpaceDE w:val="0"/>
              <w:autoSpaceDN w:val="0"/>
              <w:adjustRightInd w:val="0"/>
            </w:pPr>
          </w:p>
          <w:p w:rsidR="000038F3" w:rsidRPr="0097334E" w:rsidRDefault="000038F3" w:rsidP="0097334E">
            <w:pPr>
              <w:autoSpaceDE w:val="0"/>
              <w:autoSpaceDN w:val="0"/>
              <w:adjustRightInd w:val="0"/>
            </w:pPr>
            <w:r w:rsidRPr="0097334E">
              <w:rPr>
                <w:sz w:val="22"/>
                <w:szCs w:val="22"/>
              </w:rPr>
              <w:t>Сравнительный анализ поступивших обращений:</w:t>
            </w:r>
          </w:p>
          <w:p w:rsidR="000038F3" w:rsidRPr="00171824" w:rsidRDefault="00333D64" w:rsidP="0086582D">
            <w:pPr>
              <w:autoSpaceDE w:val="0"/>
              <w:autoSpaceDN w:val="0"/>
              <w:adjustRightInd w:val="0"/>
              <w:spacing w:beforeLines="40" w:before="96" w:afterLines="20" w:after="48" w:line="240" w:lineRule="exact"/>
            </w:pPr>
            <w:r>
              <w:rPr>
                <w:sz w:val="22"/>
                <w:szCs w:val="22"/>
              </w:rPr>
              <w:t xml:space="preserve">В 4 квартале </w:t>
            </w:r>
            <w:r w:rsidR="00DE3F84">
              <w:rPr>
                <w:sz w:val="22"/>
                <w:szCs w:val="22"/>
              </w:rPr>
              <w:t>2016 год</w:t>
            </w:r>
            <w:r>
              <w:rPr>
                <w:sz w:val="22"/>
                <w:szCs w:val="22"/>
              </w:rPr>
              <w:t>а</w:t>
            </w:r>
            <w:r w:rsidR="000038F3">
              <w:rPr>
                <w:sz w:val="22"/>
                <w:szCs w:val="22"/>
              </w:rPr>
              <w:t xml:space="preserve"> з</w:t>
            </w:r>
            <w:r w:rsidR="000038F3" w:rsidRPr="00171824">
              <w:rPr>
                <w:sz w:val="22"/>
                <w:szCs w:val="22"/>
              </w:rPr>
              <w:t>а получением государственной услуги по лицензированию заготовки, хранения, переработки и реализации лома черных металлов, цветных металлов на</w:t>
            </w:r>
            <w:r w:rsidR="00366984">
              <w:rPr>
                <w:sz w:val="22"/>
                <w:szCs w:val="22"/>
              </w:rPr>
              <w:t xml:space="preserve"> территории области обратилось </w:t>
            </w:r>
            <w:r w:rsidR="00F0703E">
              <w:rPr>
                <w:sz w:val="22"/>
                <w:szCs w:val="22"/>
              </w:rPr>
              <w:t>4</w:t>
            </w:r>
            <w:r w:rsidR="000038F3" w:rsidRPr="00171824">
              <w:rPr>
                <w:sz w:val="22"/>
                <w:szCs w:val="22"/>
              </w:rPr>
              <w:t xml:space="preserve"> юридических лиц; за получением государственной услуги по выдаче лицензии на розничную продажу алкогольной продукции (за исключением лицензий на </w:t>
            </w:r>
            <w:r w:rsidR="000038F3" w:rsidRPr="00171824">
              <w:rPr>
                <w:sz w:val="22"/>
                <w:szCs w:val="22"/>
              </w:rPr>
              <w:lastRenderedPageBreak/>
              <w:t>розничную продажу вина, игристого вина (шампанского), осуществляемую сельскохозяйственными товаропроизводителями), регистрацию выданных лицензий, лицензий, действие которых приостановлено, и аннули</w:t>
            </w:r>
            <w:r w:rsidR="000038F3">
              <w:rPr>
                <w:sz w:val="22"/>
                <w:szCs w:val="22"/>
              </w:rPr>
              <w:t>рованных лицензий обратило</w:t>
            </w:r>
            <w:r w:rsidR="00B70F73">
              <w:rPr>
                <w:sz w:val="22"/>
                <w:szCs w:val="22"/>
              </w:rPr>
              <w:t xml:space="preserve">сь </w:t>
            </w:r>
            <w:r w:rsidR="00F0703E">
              <w:rPr>
                <w:sz w:val="22"/>
                <w:szCs w:val="22"/>
              </w:rPr>
              <w:t>99</w:t>
            </w:r>
            <w:r w:rsidR="000038F3">
              <w:rPr>
                <w:sz w:val="22"/>
                <w:szCs w:val="22"/>
              </w:rPr>
              <w:t xml:space="preserve"> юридическое</w:t>
            </w:r>
            <w:r w:rsidR="000038F3" w:rsidRPr="00171824">
              <w:rPr>
                <w:sz w:val="22"/>
                <w:szCs w:val="22"/>
              </w:rPr>
              <w:t xml:space="preserve"> лиц</w:t>
            </w:r>
            <w:r w:rsidR="000038F3">
              <w:rPr>
                <w:sz w:val="22"/>
                <w:szCs w:val="22"/>
              </w:rPr>
              <w:t>о</w:t>
            </w:r>
            <w:r w:rsidR="000038F3" w:rsidRPr="00171824">
              <w:rPr>
                <w:sz w:val="22"/>
                <w:szCs w:val="22"/>
              </w:rPr>
              <w:t>.</w:t>
            </w:r>
          </w:p>
          <w:p w:rsidR="000038F3" w:rsidRPr="00E35124" w:rsidRDefault="000038F3" w:rsidP="0097334E">
            <w:pPr>
              <w:autoSpaceDE w:val="0"/>
              <w:autoSpaceDN w:val="0"/>
              <w:adjustRightInd w:val="0"/>
            </w:pPr>
            <w:r>
              <w:rPr>
                <w:sz w:val="22"/>
                <w:szCs w:val="22"/>
              </w:rPr>
              <w:t>Значительных</w:t>
            </w:r>
            <w:r w:rsidRPr="00E35124">
              <w:rPr>
                <w:sz w:val="22"/>
                <w:szCs w:val="22"/>
              </w:rPr>
              <w:t xml:space="preserve"> отклонений в количестве</w:t>
            </w:r>
            <w:r>
              <w:rPr>
                <w:sz w:val="22"/>
                <w:szCs w:val="22"/>
              </w:rPr>
              <w:t xml:space="preserve"> предоставленных</w:t>
            </w:r>
            <w:r w:rsidRPr="00E35124">
              <w:rPr>
                <w:sz w:val="22"/>
                <w:szCs w:val="22"/>
              </w:rPr>
              <w:t xml:space="preserve"> услуг нет.</w:t>
            </w:r>
          </w:p>
        </w:tc>
        <w:tc>
          <w:tcPr>
            <w:tcW w:w="1408" w:type="dxa"/>
            <w:tcBorders>
              <w:top w:val="single" w:sz="4" w:space="0" w:color="auto"/>
              <w:left w:val="single" w:sz="4" w:space="0" w:color="auto"/>
              <w:bottom w:val="single" w:sz="4" w:space="0" w:color="auto"/>
              <w:right w:val="single" w:sz="4" w:space="0" w:color="auto"/>
            </w:tcBorders>
          </w:tcPr>
          <w:p w:rsidR="000038F3" w:rsidRPr="00C742A1" w:rsidRDefault="000038F3" w:rsidP="00B26647">
            <w:pPr>
              <w:autoSpaceDE w:val="0"/>
              <w:autoSpaceDN w:val="0"/>
              <w:adjustRightInd w:val="0"/>
              <w:rPr>
                <w:rFonts w:eastAsiaTheme="minorHAnsi"/>
                <w:lang w:eastAsia="en-US"/>
              </w:rPr>
            </w:pPr>
          </w:p>
        </w:tc>
      </w:tr>
    </w:tbl>
    <w:p w:rsidR="00756653" w:rsidRDefault="00756653" w:rsidP="000A46A6">
      <w:pPr>
        <w:tabs>
          <w:tab w:val="left" w:pos="6804"/>
        </w:tabs>
        <w:spacing w:line="240" w:lineRule="exact"/>
        <w:rPr>
          <w:b/>
          <w:sz w:val="28"/>
        </w:rPr>
      </w:pPr>
    </w:p>
    <w:p w:rsidR="00560386" w:rsidRDefault="00560386" w:rsidP="000A46A6">
      <w:pPr>
        <w:tabs>
          <w:tab w:val="left" w:pos="6804"/>
        </w:tabs>
        <w:spacing w:line="240" w:lineRule="exact"/>
        <w:rPr>
          <w:b/>
          <w:sz w:val="28"/>
        </w:rPr>
      </w:pPr>
    </w:p>
    <w:p w:rsidR="006A7039" w:rsidRDefault="006A7039" w:rsidP="006A7039">
      <w:pPr>
        <w:tabs>
          <w:tab w:val="left" w:pos="6804"/>
        </w:tabs>
        <w:spacing w:line="240" w:lineRule="exact"/>
        <w:jc w:val="center"/>
        <w:rPr>
          <w:b/>
          <w:sz w:val="28"/>
        </w:rPr>
      </w:pPr>
      <w:r>
        <w:rPr>
          <w:b/>
          <w:sz w:val="28"/>
        </w:rPr>
        <w:t>________________________________</w:t>
      </w:r>
    </w:p>
    <w:sectPr w:rsidR="006A7039" w:rsidSect="00B064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EE6"/>
    <w:rsid w:val="000028F9"/>
    <w:rsid w:val="000038F3"/>
    <w:rsid w:val="00041EE1"/>
    <w:rsid w:val="00081CFE"/>
    <w:rsid w:val="00082529"/>
    <w:rsid w:val="000A301A"/>
    <w:rsid w:val="000A46A6"/>
    <w:rsid w:val="000D2BEB"/>
    <w:rsid w:val="00106E6F"/>
    <w:rsid w:val="00112969"/>
    <w:rsid w:val="00114548"/>
    <w:rsid w:val="0012597A"/>
    <w:rsid w:val="00142BE9"/>
    <w:rsid w:val="00150F0E"/>
    <w:rsid w:val="00153EBE"/>
    <w:rsid w:val="0016184E"/>
    <w:rsid w:val="00162650"/>
    <w:rsid w:val="00171824"/>
    <w:rsid w:val="00185BDA"/>
    <w:rsid w:val="001A00CC"/>
    <w:rsid w:val="001A3C0E"/>
    <w:rsid w:val="001D3C3B"/>
    <w:rsid w:val="001E4339"/>
    <w:rsid w:val="001E648D"/>
    <w:rsid w:val="00231365"/>
    <w:rsid w:val="002409E2"/>
    <w:rsid w:val="00246541"/>
    <w:rsid w:val="002505DA"/>
    <w:rsid w:val="00250D65"/>
    <w:rsid w:val="00251168"/>
    <w:rsid w:val="002A60C3"/>
    <w:rsid w:val="002B675B"/>
    <w:rsid w:val="002C0518"/>
    <w:rsid w:val="002C0629"/>
    <w:rsid w:val="002E0882"/>
    <w:rsid w:val="003276D7"/>
    <w:rsid w:val="00333D64"/>
    <w:rsid w:val="00333E5A"/>
    <w:rsid w:val="00340B65"/>
    <w:rsid w:val="003436BB"/>
    <w:rsid w:val="003453F0"/>
    <w:rsid w:val="00345EDF"/>
    <w:rsid w:val="003532E4"/>
    <w:rsid w:val="00365758"/>
    <w:rsid w:val="00366984"/>
    <w:rsid w:val="003A2107"/>
    <w:rsid w:val="003A5C4E"/>
    <w:rsid w:val="003F064F"/>
    <w:rsid w:val="0040052D"/>
    <w:rsid w:val="00401EC2"/>
    <w:rsid w:val="004022D1"/>
    <w:rsid w:val="00402EC9"/>
    <w:rsid w:val="0041168C"/>
    <w:rsid w:val="00423674"/>
    <w:rsid w:val="00433030"/>
    <w:rsid w:val="004411A3"/>
    <w:rsid w:val="00444161"/>
    <w:rsid w:val="00477070"/>
    <w:rsid w:val="0048697C"/>
    <w:rsid w:val="004976B7"/>
    <w:rsid w:val="004A7AA3"/>
    <w:rsid w:val="004A7BC0"/>
    <w:rsid w:val="004D2D97"/>
    <w:rsid w:val="004E099D"/>
    <w:rsid w:val="004E1E69"/>
    <w:rsid w:val="004F145C"/>
    <w:rsid w:val="004F4C67"/>
    <w:rsid w:val="004F77B1"/>
    <w:rsid w:val="004F7B65"/>
    <w:rsid w:val="00531D3A"/>
    <w:rsid w:val="00536078"/>
    <w:rsid w:val="005552AE"/>
    <w:rsid w:val="00555FAE"/>
    <w:rsid w:val="00560386"/>
    <w:rsid w:val="00560798"/>
    <w:rsid w:val="00565341"/>
    <w:rsid w:val="0057198D"/>
    <w:rsid w:val="005B0EEB"/>
    <w:rsid w:val="005C1550"/>
    <w:rsid w:val="005C53AD"/>
    <w:rsid w:val="005C6791"/>
    <w:rsid w:val="005D29DC"/>
    <w:rsid w:val="0060148C"/>
    <w:rsid w:val="00613FF1"/>
    <w:rsid w:val="00635AC2"/>
    <w:rsid w:val="00642097"/>
    <w:rsid w:val="006470DB"/>
    <w:rsid w:val="006607E3"/>
    <w:rsid w:val="00663B8D"/>
    <w:rsid w:val="006650EA"/>
    <w:rsid w:val="00680658"/>
    <w:rsid w:val="00690063"/>
    <w:rsid w:val="006A5532"/>
    <w:rsid w:val="006A7039"/>
    <w:rsid w:val="006B5557"/>
    <w:rsid w:val="006C538C"/>
    <w:rsid w:val="006C54C8"/>
    <w:rsid w:val="006C609B"/>
    <w:rsid w:val="006F350B"/>
    <w:rsid w:val="007267AF"/>
    <w:rsid w:val="007273C7"/>
    <w:rsid w:val="0073269F"/>
    <w:rsid w:val="0075435A"/>
    <w:rsid w:val="00756653"/>
    <w:rsid w:val="00767957"/>
    <w:rsid w:val="007918C2"/>
    <w:rsid w:val="007A1078"/>
    <w:rsid w:val="007A37E3"/>
    <w:rsid w:val="007A4607"/>
    <w:rsid w:val="007D340B"/>
    <w:rsid w:val="007E79B2"/>
    <w:rsid w:val="00801E1E"/>
    <w:rsid w:val="008307C0"/>
    <w:rsid w:val="0083793A"/>
    <w:rsid w:val="00846EB6"/>
    <w:rsid w:val="00853160"/>
    <w:rsid w:val="00865065"/>
    <w:rsid w:val="0086582D"/>
    <w:rsid w:val="008720E5"/>
    <w:rsid w:val="00874DB8"/>
    <w:rsid w:val="00875149"/>
    <w:rsid w:val="00875B7F"/>
    <w:rsid w:val="008A699B"/>
    <w:rsid w:val="008D4F65"/>
    <w:rsid w:val="008D628A"/>
    <w:rsid w:val="008F1E4A"/>
    <w:rsid w:val="009055DA"/>
    <w:rsid w:val="00906360"/>
    <w:rsid w:val="00911FF3"/>
    <w:rsid w:val="00916119"/>
    <w:rsid w:val="00923953"/>
    <w:rsid w:val="00937542"/>
    <w:rsid w:val="00964663"/>
    <w:rsid w:val="0097334E"/>
    <w:rsid w:val="00987086"/>
    <w:rsid w:val="00996A45"/>
    <w:rsid w:val="009B1A09"/>
    <w:rsid w:val="009C0C05"/>
    <w:rsid w:val="009D0047"/>
    <w:rsid w:val="009D5C2F"/>
    <w:rsid w:val="009D6B10"/>
    <w:rsid w:val="009E13D1"/>
    <w:rsid w:val="009F6D25"/>
    <w:rsid w:val="009F79E3"/>
    <w:rsid w:val="00A10D72"/>
    <w:rsid w:val="00A24D56"/>
    <w:rsid w:val="00A25E96"/>
    <w:rsid w:val="00A451A1"/>
    <w:rsid w:val="00A50344"/>
    <w:rsid w:val="00A63F63"/>
    <w:rsid w:val="00A731A3"/>
    <w:rsid w:val="00A764FE"/>
    <w:rsid w:val="00A90BA0"/>
    <w:rsid w:val="00AB68FE"/>
    <w:rsid w:val="00AD3532"/>
    <w:rsid w:val="00B06479"/>
    <w:rsid w:val="00B344C7"/>
    <w:rsid w:val="00B4597F"/>
    <w:rsid w:val="00B667E2"/>
    <w:rsid w:val="00B70F73"/>
    <w:rsid w:val="00B80096"/>
    <w:rsid w:val="00B83BC3"/>
    <w:rsid w:val="00BE29DA"/>
    <w:rsid w:val="00C01AE6"/>
    <w:rsid w:val="00C13097"/>
    <w:rsid w:val="00C16C7C"/>
    <w:rsid w:val="00C17252"/>
    <w:rsid w:val="00C26C55"/>
    <w:rsid w:val="00C507D9"/>
    <w:rsid w:val="00C638A8"/>
    <w:rsid w:val="00C649FD"/>
    <w:rsid w:val="00C742A1"/>
    <w:rsid w:val="00C768BC"/>
    <w:rsid w:val="00C96F4B"/>
    <w:rsid w:val="00CA0EE6"/>
    <w:rsid w:val="00CA3D70"/>
    <w:rsid w:val="00CB1E28"/>
    <w:rsid w:val="00CE6807"/>
    <w:rsid w:val="00D03B28"/>
    <w:rsid w:val="00D0672B"/>
    <w:rsid w:val="00D14E98"/>
    <w:rsid w:val="00D445C1"/>
    <w:rsid w:val="00D759F5"/>
    <w:rsid w:val="00D76D19"/>
    <w:rsid w:val="00DA3E30"/>
    <w:rsid w:val="00DA5D63"/>
    <w:rsid w:val="00DC211E"/>
    <w:rsid w:val="00DD2AF9"/>
    <w:rsid w:val="00DD78BE"/>
    <w:rsid w:val="00DE3F84"/>
    <w:rsid w:val="00DE590A"/>
    <w:rsid w:val="00DE5B69"/>
    <w:rsid w:val="00DF3008"/>
    <w:rsid w:val="00E001FC"/>
    <w:rsid w:val="00E00B76"/>
    <w:rsid w:val="00E35124"/>
    <w:rsid w:val="00E511BB"/>
    <w:rsid w:val="00E524AA"/>
    <w:rsid w:val="00E54499"/>
    <w:rsid w:val="00E659DD"/>
    <w:rsid w:val="00E90A48"/>
    <w:rsid w:val="00EA3D95"/>
    <w:rsid w:val="00EA3FDA"/>
    <w:rsid w:val="00EB13C9"/>
    <w:rsid w:val="00EB65B2"/>
    <w:rsid w:val="00EB7554"/>
    <w:rsid w:val="00EB769D"/>
    <w:rsid w:val="00EB78F7"/>
    <w:rsid w:val="00EC72D7"/>
    <w:rsid w:val="00ED4887"/>
    <w:rsid w:val="00ED4C7F"/>
    <w:rsid w:val="00EE222C"/>
    <w:rsid w:val="00EE2303"/>
    <w:rsid w:val="00EF363A"/>
    <w:rsid w:val="00F0703E"/>
    <w:rsid w:val="00F5020F"/>
    <w:rsid w:val="00F51AEE"/>
    <w:rsid w:val="00F5795C"/>
    <w:rsid w:val="00F66184"/>
    <w:rsid w:val="00F9483C"/>
    <w:rsid w:val="00FB5CB4"/>
    <w:rsid w:val="00FC0DFB"/>
    <w:rsid w:val="00FD065D"/>
    <w:rsid w:val="00FD7BED"/>
    <w:rsid w:val="00FF0C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EE6"/>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9D6B10"/>
    <w:pPr>
      <w:keepNext/>
      <w:spacing w:before="120" w:line="240" w:lineRule="exact"/>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0EE6"/>
    <w:pPr>
      <w:spacing w:after="120"/>
    </w:pPr>
  </w:style>
  <w:style w:type="character" w:customStyle="1" w:styleId="a4">
    <w:name w:val="Основной текст Знак"/>
    <w:basedOn w:val="a0"/>
    <w:link w:val="a3"/>
    <w:rsid w:val="00CA0EE6"/>
    <w:rPr>
      <w:rFonts w:ascii="Times New Roman" w:eastAsia="Times New Roman" w:hAnsi="Times New Roman" w:cs="Times New Roman"/>
      <w:sz w:val="24"/>
      <w:szCs w:val="24"/>
      <w:lang w:eastAsia="ru-RU"/>
    </w:rPr>
  </w:style>
  <w:style w:type="paragraph" w:customStyle="1" w:styleId="1">
    <w:name w:val="Обычный1"/>
    <w:rsid w:val="00CA0EE6"/>
    <w:pPr>
      <w:widowControl w:val="0"/>
      <w:spacing w:before="20" w:after="20" w:line="240" w:lineRule="auto"/>
    </w:pPr>
    <w:rPr>
      <w:rFonts w:ascii="Times New Roman" w:eastAsia="Times New Roman" w:hAnsi="Times New Roman" w:cs="Times New Roman"/>
      <w:snapToGrid w:val="0"/>
      <w:sz w:val="24"/>
      <w:szCs w:val="20"/>
      <w:lang w:eastAsia="ru-RU"/>
    </w:rPr>
  </w:style>
  <w:style w:type="character" w:styleId="a5">
    <w:name w:val="Hyperlink"/>
    <w:basedOn w:val="a0"/>
    <w:uiPriority w:val="99"/>
    <w:unhideWhenUsed/>
    <w:rsid w:val="004F77B1"/>
    <w:rPr>
      <w:color w:val="0000FF" w:themeColor="hyperlink"/>
      <w:u w:val="single"/>
    </w:rPr>
  </w:style>
  <w:style w:type="character" w:customStyle="1" w:styleId="70">
    <w:name w:val="Заголовок 7 Знак"/>
    <w:basedOn w:val="a0"/>
    <w:link w:val="7"/>
    <w:rsid w:val="009D6B10"/>
    <w:rPr>
      <w:rFonts w:ascii="Times New Roman" w:eastAsia="Times New Roman" w:hAnsi="Times New Roman" w:cs="Times New Roman"/>
      <w:sz w:val="24"/>
      <w:szCs w:val="20"/>
      <w:lang w:eastAsia="ru-RU"/>
    </w:rPr>
  </w:style>
  <w:style w:type="paragraph" w:customStyle="1" w:styleId="ConsPlusTitle">
    <w:name w:val="ConsPlusTitle"/>
    <w:rsid w:val="00EB13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433030"/>
    <w:pPr>
      <w:autoSpaceDE w:val="0"/>
      <w:autoSpaceDN w:val="0"/>
      <w:adjustRightInd w:val="0"/>
      <w:spacing w:after="0" w:line="240" w:lineRule="auto"/>
    </w:pPr>
    <w:rPr>
      <w:rFonts w:ascii="Times New Roman" w:hAnsi="Times New Roman" w:cs="Times New Roman"/>
      <w:sz w:val="28"/>
      <w:szCs w:val="28"/>
    </w:rPr>
  </w:style>
  <w:style w:type="paragraph" w:styleId="a6">
    <w:name w:val="Balloon Text"/>
    <w:basedOn w:val="a"/>
    <w:link w:val="a7"/>
    <w:uiPriority w:val="99"/>
    <w:semiHidden/>
    <w:unhideWhenUsed/>
    <w:rsid w:val="00423674"/>
    <w:rPr>
      <w:rFonts w:ascii="Tahoma" w:hAnsi="Tahoma" w:cs="Tahoma"/>
      <w:sz w:val="16"/>
      <w:szCs w:val="16"/>
    </w:rPr>
  </w:style>
  <w:style w:type="character" w:customStyle="1" w:styleId="a7">
    <w:name w:val="Текст выноски Знак"/>
    <w:basedOn w:val="a0"/>
    <w:link w:val="a6"/>
    <w:uiPriority w:val="99"/>
    <w:semiHidden/>
    <w:rsid w:val="0042367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EE6"/>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9D6B10"/>
    <w:pPr>
      <w:keepNext/>
      <w:spacing w:before="120" w:line="240" w:lineRule="exact"/>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0EE6"/>
    <w:pPr>
      <w:spacing w:after="120"/>
    </w:pPr>
  </w:style>
  <w:style w:type="character" w:customStyle="1" w:styleId="a4">
    <w:name w:val="Основной текст Знак"/>
    <w:basedOn w:val="a0"/>
    <w:link w:val="a3"/>
    <w:rsid w:val="00CA0EE6"/>
    <w:rPr>
      <w:rFonts w:ascii="Times New Roman" w:eastAsia="Times New Roman" w:hAnsi="Times New Roman" w:cs="Times New Roman"/>
      <w:sz w:val="24"/>
      <w:szCs w:val="24"/>
      <w:lang w:eastAsia="ru-RU"/>
    </w:rPr>
  </w:style>
  <w:style w:type="paragraph" w:customStyle="1" w:styleId="1">
    <w:name w:val="Обычный1"/>
    <w:rsid w:val="00CA0EE6"/>
    <w:pPr>
      <w:widowControl w:val="0"/>
      <w:spacing w:before="20" w:after="20" w:line="240" w:lineRule="auto"/>
    </w:pPr>
    <w:rPr>
      <w:rFonts w:ascii="Times New Roman" w:eastAsia="Times New Roman" w:hAnsi="Times New Roman" w:cs="Times New Roman"/>
      <w:snapToGrid w:val="0"/>
      <w:sz w:val="24"/>
      <w:szCs w:val="20"/>
      <w:lang w:eastAsia="ru-RU"/>
    </w:rPr>
  </w:style>
  <w:style w:type="character" w:styleId="a5">
    <w:name w:val="Hyperlink"/>
    <w:basedOn w:val="a0"/>
    <w:uiPriority w:val="99"/>
    <w:unhideWhenUsed/>
    <w:rsid w:val="004F77B1"/>
    <w:rPr>
      <w:color w:val="0000FF" w:themeColor="hyperlink"/>
      <w:u w:val="single"/>
    </w:rPr>
  </w:style>
  <w:style w:type="character" w:customStyle="1" w:styleId="70">
    <w:name w:val="Заголовок 7 Знак"/>
    <w:basedOn w:val="a0"/>
    <w:link w:val="7"/>
    <w:rsid w:val="009D6B10"/>
    <w:rPr>
      <w:rFonts w:ascii="Times New Roman" w:eastAsia="Times New Roman" w:hAnsi="Times New Roman" w:cs="Times New Roman"/>
      <w:sz w:val="24"/>
      <w:szCs w:val="20"/>
      <w:lang w:eastAsia="ru-RU"/>
    </w:rPr>
  </w:style>
  <w:style w:type="paragraph" w:customStyle="1" w:styleId="ConsPlusTitle">
    <w:name w:val="ConsPlusTitle"/>
    <w:rsid w:val="00EB13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433030"/>
    <w:pPr>
      <w:autoSpaceDE w:val="0"/>
      <w:autoSpaceDN w:val="0"/>
      <w:adjustRightInd w:val="0"/>
      <w:spacing w:after="0" w:line="240" w:lineRule="auto"/>
    </w:pPr>
    <w:rPr>
      <w:rFonts w:ascii="Times New Roman" w:hAnsi="Times New Roman" w:cs="Times New Roman"/>
      <w:sz w:val="28"/>
      <w:szCs w:val="28"/>
    </w:rPr>
  </w:style>
  <w:style w:type="paragraph" w:styleId="a6">
    <w:name w:val="Balloon Text"/>
    <w:basedOn w:val="a"/>
    <w:link w:val="a7"/>
    <w:uiPriority w:val="99"/>
    <w:semiHidden/>
    <w:unhideWhenUsed/>
    <w:rsid w:val="00423674"/>
    <w:rPr>
      <w:rFonts w:ascii="Tahoma" w:hAnsi="Tahoma" w:cs="Tahoma"/>
      <w:sz w:val="16"/>
      <w:szCs w:val="16"/>
    </w:rPr>
  </w:style>
  <w:style w:type="character" w:customStyle="1" w:styleId="a7">
    <w:name w:val="Текст выноски Знак"/>
    <w:basedOn w:val="a0"/>
    <w:link w:val="a6"/>
    <w:uiPriority w:val="99"/>
    <w:semiHidden/>
    <w:rsid w:val="0042367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32A5A374D073EEA7CEA39C6F790A84479AB79F0A343FE201CAEEF1216803538E94C4A5Dz1j5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32A5A374D073EEA7CEA39C6F790A84479AB79F0A343FE201CAEEF1216803538E94C4A5Dz1j5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B39C7-9397-4DA1-9601-10A6B3C5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2126</Words>
  <Characters>12123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NOVREG</Company>
  <LinksUpToDate>false</LinksUpToDate>
  <CharactersWithSpaces>14221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Ирина Александровна</dc:creator>
  <cp:lastModifiedBy>Кузнецова Елена Юрьевна</cp:lastModifiedBy>
  <cp:revision>2</cp:revision>
  <cp:lastPrinted>2017-06-23T09:00:00Z</cp:lastPrinted>
  <dcterms:created xsi:type="dcterms:W3CDTF">2018-01-10T08:18:00Z</dcterms:created>
  <dcterms:modified xsi:type="dcterms:W3CDTF">2018-01-10T08:18:00Z</dcterms:modified>
</cp:coreProperties>
</file>