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708" w:rsidRDefault="000F570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F5708" w:rsidRDefault="000F5708">
      <w:pPr>
        <w:pStyle w:val="ConsPlusNormal"/>
        <w:jc w:val="both"/>
        <w:outlineLvl w:val="0"/>
      </w:pPr>
    </w:p>
    <w:p w:rsidR="000F5708" w:rsidRDefault="000F5708">
      <w:pPr>
        <w:pStyle w:val="ConsPlusTitle"/>
        <w:jc w:val="center"/>
        <w:outlineLvl w:val="0"/>
      </w:pPr>
      <w:r>
        <w:t>АДМИНИСТРАЦИЯ НОВГОРОДСКОЙ ОБЛАСТИ</w:t>
      </w:r>
    </w:p>
    <w:p w:rsidR="000F5708" w:rsidRDefault="000F5708">
      <w:pPr>
        <w:pStyle w:val="ConsPlusTitle"/>
        <w:jc w:val="center"/>
      </w:pPr>
    </w:p>
    <w:p w:rsidR="000F5708" w:rsidRDefault="000F5708">
      <w:pPr>
        <w:pStyle w:val="ConsPlusTitle"/>
        <w:jc w:val="center"/>
      </w:pPr>
      <w:r>
        <w:t>ПОСТАНОВЛЕНИЕ</w:t>
      </w:r>
    </w:p>
    <w:p w:rsidR="000F5708" w:rsidRDefault="000F5708">
      <w:pPr>
        <w:pStyle w:val="ConsPlusTitle"/>
        <w:jc w:val="center"/>
      </w:pPr>
      <w:r>
        <w:t>от 14 декабря 2005 г. N 471</w:t>
      </w:r>
    </w:p>
    <w:p w:rsidR="000F5708" w:rsidRDefault="000F5708">
      <w:pPr>
        <w:pStyle w:val="ConsPlusTitle"/>
        <w:jc w:val="center"/>
      </w:pPr>
    </w:p>
    <w:p w:rsidR="000F5708" w:rsidRDefault="000F5708">
      <w:pPr>
        <w:pStyle w:val="ConsPlusTitle"/>
        <w:jc w:val="center"/>
      </w:pPr>
      <w:r>
        <w:t>ОБ УТВЕРЖДЕНИИ АССОРТИМЕНТА СОПУТСТВУЮЩИХ ТОВАРОВ,</w:t>
      </w:r>
    </w:p>
    <w:p w:rsidR="000F5708" w:rsidRDefault="000F5708">
      <w:pPr>
        <w:pStyle w:val="ConsPlusTitle"/>
        <w:jc w:val="center"/>
      </w:pPr>
      <w:proofErr w:type="gramStart"/>
      <w:r>
        <w:t>РАЗРЕШЕННЫХ К ПРОДАЖЕ В ГАЗЕТНО-ЖУРНАЛЬНЫХ КИОСКАХ ОБЛАСТИ</w:t>
      </w:r>
      <w:proofErr w:type="gramEnd"/>
    </w:p>
    <w:p w:rsidR="000F5708" w:rsidRDefault="000F5708">
      <w:pPr>
        <w:pStyle w:val="ConsPlusTitle"/>
        <w:jc w:val="center"/>
      </w:pPr>
      <w:r>
        <w:t>БЕЗ ПРИМЕНЕНИЯ КОНТРОЛЬНО-КАССОВОЙ ТЕХНИКИ</w:t>
      </w:r>
    </w:p>
    <w:p w:rsidR="000F5708" w:rsidRDefault="000F5708">
      <w:pPr>
        <w:pStyle w:val="ConsPlusNormal"/>
        <w:jc w:val="center"/>
      </w:pPr>
      <w:r>
        <w:t>Список изменяющих документов</w:t>
      </w:r>
    </w:p>
    <w:p w:rsidR="000F5708" w:rsidRDefault="000F5708">
      <w:pPr>
        <w:pStyle w:val="ConsPlusNormal"/>
        <w:jc w:val="center"/>
      </w:pPr>
      <w:proofErr w:type="gramStart"/>
      <w:r>
        <w:t>(в ред. постановлений Администрации Новгородской области</w:t>
      </w:r>
      <w:proofErr w:type="gramEnd"/>
    </w:p>
    <w:p w:rsidR="000F5708" w:rsidRDefault="000F5708">
      <w:pPr>
        <w:pStyle w:val="ConsPlusNormal"/>
        <w:jc w:val="center"/>
      </w:pPr>
      <w:r>
        <w:t xml:space="preserve">от 15.06.2007 </w:t>
      </w:r>
      <w:hyperlink r:id="rId6" w:history="1">
        <w:r>
          <w:rPr>
            <w:color w:val="0000FF"/>
          </w:rPr>
          <w:t>N 168</w:t>
        </w:r>
      </w:hyperlink>
      <w:r>
        <w:t xml:space="preserve">, от 18.02.2009 </w:t>
      </w:r>
      <w:hyperlink r:id="rId7" w:history="1">
        <w:r>
          <w:rPr>
            <w:color w:val="0000FF"/>
          </w:rPr>
          <w:t>N 53</w:t>
        </w:r>
      </w:hyperlink>
      <w:r>
        <w:t>)</w:t>
      </w:r>
    </w:p>
    <w:p w:rsidR="000F5708" w:rsidRDefault="000F5708">
      <w:pPr>
        <w:pStyle w:val="ConsPlusNormal"/>
      </w:pPr>
    </w:p>
    <w:p w:rsidR="000F5708" w:rsidRDefault="000F570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22 мая 2003 года N 54-ФЗ "О применении контрольно-кассовой техники при осуществлении наличных денежных расчетов и (или) расчетов с использованием платежных карт" постановляю:</w:t>
      </w:r>
    </w:p>
    <w:p w:rsidR="000F5708" w:rsidRDefault="000F5708">
      <w:pPr>
        <w:pStyle w:val="ConsPlusNormal"/>
        <w:ind w:firstLine="540"/>
        <w:jc w:val="both"/>
      </w:pPr>
    </w:p>
    <w:p w:rsidR="000F5708" w:rsidRDefault="000F5708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40" w:history="1">
        <w:r>
          <w:rPr>
            <w:color w:val="0000FF"/>
          </w:rPr>
          <w:t>ассортимент</w:t>
        </w:r>
      </w:hyperlink>
      <w:r>
        <w:t xml:space="preserve"> сопутствующих товаров, разрешенных к продаже в газетно-журнальных киосках области без применения контрольно-кассовой техники, при условии, если доля продажи газет и журналов в их товарообороте составляет не менее 50 процентов.</w:t>
      </w:r>
    </w:p>
    <w:p w:rsidR="000F5708" w:rsidRDefault="000F5708">
      <w:pPr>
        <w:pStyle w:val="ConsPlusNormal"/>
        <w:ind w:firstLine="540"/>
        <w:jc w:val="both"/>
      </w:pPr>
    </w:p>
    <w:p w:rsidR="000F5708" w:rsidRDefault="000F5708">
      <w:pPr>
        <w:pStyle w:val="ConsPlusNormal"/>
        <w:ind w:firstLine="540"/>
        <w:jc w:val="both"/>
      </w:pPr>
      <w:r>
        <w:t>2. Признать утратившими силу:</w:t>
      </w:r>
    </w:p>
    <w:p w:rsidR="000F5708" w:rsidRDefault="000F570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F5708" w:rsidRDefault="000F5708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0F5708" w:rsidRDefault="000F5708">
      <w:pPr>
        <w:pStyle w:val="ConsPlusNormal"/>
        <w:ind w:firstLine="540"/>
        <w:jc w:val="both"/>
      </w:pPr>
      <w:hyperlink r:id="rId9" w:history="1">
        <w:r>
          <w:rPr>
            <w:color w:val="0000FF"/>
          </w:rPr>
          <w:t>Пункт 1</w:t>
        </w:r>
      </w:hyperlink>
      <w:r>
        <w:rPr>
          <w:color w:val="0A2666"/>
        </w:rPr>
        <w:t xml:space="preserve"> ранее был признан утратившим силу </w:t>
      </w:r>
      <w:hyperlink r:id="rId10" w:history="1">
        <w:r>
          <w:rPr>
            <w:color w:val="0000FF"/>
          </w:rPr>
          <w:t>Постановлением</w:t>
        </w:r>
      </w:hyperlink>
      <w:r>
        <w:rPr>
          <w:color w:val="0A2666"/>
        </w:rPr>
        <w:t xml:space="preserve"> Администрации Новгородской области от 26.09.2003 N 243.</w:t>
      </w:r>
    </w:p>
    <w:p w:rsidR="000F5708" w:rsidRDefault="000F570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F5708" w:rsidRDefault="000F5708">
      <w:pPr>
        <w:pStyle w:val="ConsPlusNormal"/>
        <w:ind w:firstLine="540"/>
        <w:jc w:val="both"/>
      </w:pPr>
      <w:hyperlink r:id="rId11" w:history="1">
        <w:r>
          <w:rPr>
            <w:color w:val="0000FF"/>
          </w:rPr>
          <w:t>пункт 1</w:t>
        </w:r>
      </w:hyperlink>
      <w:r>
        <w:t xml:space="preserve"> постановления Администрации области от 30.06.2003 N 174 "Об утверждении ассортимента сопутствующих товаров, разрешенных к продаже в газетно-журнальных киосках области без применения контрольно-кассовой техники";</w:t>
      </w:r>
    </w:p>
    <w:p w:rsidR="000F5708" w:rsidRDefault="000F5708">
      <w:pPr>
        <w:pStyle w:val="ConsPlusNormal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Администрации области от 26.09.2003 N 243 "Об утверждении ассортимента сопутствующих товаров, разрешенных к продаже в газетно-журнальных киосках области без применения контрольно-кассовой техники".</w:t>
      </w:r>
    </w:p>
    <w:p w:rsidR="000F5708" w:rsidRDefault="000F5708">
      <w:pPr>
        <w:pStyle w:val="ConsPlusNormal"/>
        <w:ind w:firstLine="540"/>
        <w:jc w:val="both"/>
      </w:pPr>
    </w:p>
    <w:p w:rsidR="000F5708" w:rsidRDefault="000F5708">
      <w:pPr>
        <w:pStyle w:val="ConsPlusNormal"/>
        <w:ind w:firstLine="540"/>
        <w:jc w:val="both"/>
      </w:pPr>
      <w:r>
        <w:t>3. Опубликовать постановление в газете "Новгородские ведомости".</w:t>
      </w:r>
    </w:p>
    <w:p w:rsidR="000F5708" w:rsidRDefault="000F5708">
      <w:pPr>
        <w:pStyle w:val="ConsPlusNormal"/>
        <w:ind w:firstLine="540"/>
        <w:jc w:val="both"/>
      </w:pPr>
    </w:p>
    <w:p w:rsidR="000F5708" w:rsidRDefault="000F5708">
      <w:pPr>
        <w:pStyle w:val="ConsPlusNormal"/>
        <w:jc w:val="right"/>
      </w:pPr>
      <w:r>
        <w:t>Первый заместитель</w:t>
      </w:r>
    </w:p>
    <w:p w:rsidR="000F5708" w:rsidRDefault="000F5708">
      <w:pPr>
        <w:pStyle w:val="ConsPlusNormal"/>
        <w:jc w:val="right"/>
      </w:pPr>
      <w:r>
        <w:t>Главы администрации</w:t>
      </w:r>
    </w:p>
    <w:p w:rsidR="000F5708" w:rsidRDefault="000F5708">
      <w:pPr>
        <w:pStyle w:val="ConsPlusNormal"/>
        <w:jc w:val="right"/>
      </w:pPr>
      <w:r>
        <w:t>А.С.БОЙЦОВ</w:t>
      </w:r>
    </w:p>
    <w:p w:rsidR="000F5708" w:rsidRDefault="000F5708">
      <w:pPr>
        <w:pStyle w:val="ConsPlusNormal"/>
        <w:ind w:firstLine="540"/>
        <w:jc w:val="both"/>
      </w:pPr>
    </w:p>
    <w:p w:rsidR="000F5708" w:rsidRDefault="000F5708">
      <w:pPr>
        <w:pStyle w:val="ConsPlusNormal"/>
        <w:ind w:firstLine="540"/>
        <w:jc w:val="both"/>
      </w:pPr>
    </w:p>
    <w:p w:rsidR="000F5708" w:rsidRDefault="000F5708">
      <w:pPr>
        <w:pStyle w:val="ConsPlusNormal"/>
        <w:ind w:firstLine="540"/>
        <w:jc w:val="both"/>
      </w:pPr>
    </w:p>
    <w:p w:rsidR="000F5708" w:rsidRDefault="000F5708">
      <w:pPr>
        <w:pStyle w:val="ConsPlusNormal"/>
        <w:ind w:firstLine="540"/>
        <w:jc w:val="both"/>
      </w:pPr>
    </w:p>
    <w:p w:rsidR="000F5708" w:rsidRDefault="000F5708">
      <w:pPr>
        <w:pStyle w:val="ConsPlusNormal"/>
        <w:ind w:firstLine="540"/>
        <w:jc w:val="both"/>
      </w:pPr>
    </w:p>
    <w:p w:rsidR="000F5708" w:rsidRDefault="000F5708">
      <w:pPr>
        <w:pStyle w:val="ConsPlusNormal"/>
        <w:jc w:val="right"/>
        <w:outlineLvl w:val="0"/>
      </w:pPr>
      <w:r>
        <w:t>Утвержден</w:t>
      </w:r>
    </w:p>
    <w:p w:rsidR="000F5708" w:rsidRDefault="000F5708">
      <w:pPr>
        <w:pStyle w:val="ConsPlusNormal"/>
        <w:jc w:val="right"/>
      </w:pPr>
      <w:r>
        <w:t>постановлением</w:t>
      </w:r>
    </w:p>
    <w:p w:rsidR="000F5708" w:rsidRDefault="000F5708">
      <w:pPr>
        <w:pStyle w:val="ConsPlusNormal"/>
        <w:jc w:val="right"/>
      </w:pPr>
      <w:r>
        <w:t>Администрации области</w:t>
      </w:r>
    </w:p>
    <w:p w:rsidR="000F5708" w:rsidRDefault="000F5708">
      <w:pPr>
        <w:pStyle w:val="ConsPlusNormal"/>
        <w:jc w:val="right"/>
      </w:pPr>
      <w:r>
        <w:t>от 14.12.2005 N 471</w:t>
      </w:r>
    </w:p>
    <w:p w:rsidR="000F5708" w:rsidRDefault="000F5708">
      <w:pPr>
        <w:pStyle w:val="ConsPlusNormal"/>
        <w:ind w:firstLine="540"/>
        <w:jc w:val="both"/>
      </w:pPr>
    </w:p>
    <w:p w:rsidR="000F5708" w:rsidRDefault="000F5708">
      <w:pPr>
        <w:pStyle w:val="ConsPlusTitle"/>
        <w:jc w:val="center"/>
      </w:pPr>
      <w:bookmarkStart w:id="0" w:name="P40"/>
      <w:bookmarkEnd w:id="0"/>
      <w:r>
        <w:t>АССОРТИМЕНТ</w:t>
      </w:r>
    </w:p>
    <w:p w:rsidR="000F5708" w:rsidRDefault="000F5708">
      <w:pPr>
        <w:pStyle w:val="ConsPlusTitle"/>
        <w:jc w:val="center"/>
      </w:pPr>
      <w:r>
        <w:t>СОПУТСТВУЮЩИХ ТОВАРОВ, РАЗРЕШЕННЫХ К ПРОДАЖЕ</w:t>
      </w:r>
    </w:p>
    <w:p w:rsidR="000F5708" w:rsidRDefault="000F5708">
      <w:pPr>
        <w:pStyle w:val="ConsPlusTitle"/>
        <w:jc w:val="center"/>
      </w:pPr>
      <w:r>
        <w:t>В ГАЗЕТНО-ЖУРНАЛЬНЫХ КИОСКАХ ОБЛАСТИ БЕЗ ПРИМЕНЕНИЯ</w:t>
      </w:r>
    </w:p>
    <w:p w:rsidR="000F5708" w:rsidRDefault="000F5708">
      <w:pPr>
        <w:pStyle w:val="ConsPlusTitle"/>
        <w:jc w:val="center"/>
      </w:pPr>
      <w:r>
        <w:lastRenderedPageBreak/>
        <w:t>КОНТРОЛЬНО-КАССОВОЙ ТЕХНИКИ</w:t>
      </w:r>
    </w:p>
    <w:p w:rsidR="000F5708" w:rsidRDefault="000F5708">
      <w:pPr>
        <w:pStyle w:val="ConsPlusNormal"/>
        <w:jc w:val="center"/>
      </w:pPr>
      <w:r>
        <w:t>Список изменяющих документов</w:t>
      </w:r>
    </w:p>
    <w:p w:rsidR="000F5708" w:rsidRDefault="000F5708">
      <w:pPr>
        <w:pStyle w:val="ConsPlusNormal"/>
        <w:jc w:val="center"/>
      </w:pPr>
      <w:proofErr w:type="gramStart"/>
      <w:r>
        <w:t>(в ред. постановлений Администрации Новгородской области</w:t>
      </w:r>
      <w:proofErr w:type="gramEnd"/>
    </w:p>
    <w:p w:rsidR="000F5708" w:rsidRDefault="000F5708">
      <w:pPr>
        <w:pStyle w:val="ConsPlusNormal"/>
        <w:jc w:val="center"/>
      </w:pPr>
      <w:r>
        <w:t xml:space="preserve">от 15.06.2007 </w:t>
      </w:r>
      <w:hyperlink r:id="rId13" w:history="1">
        <w:r>
          <w:rPr>
            <w:color w:val="0000FF"/>
          </w:rPr>
          <w:t>N 168</w:t>
        </w:r>
      </w:hyperlink>
      <w:r>
        <w:t xml:space="preserve">, от 18.02.2009 </w:t>
      </w:r>
      <w:hyperlink r:id="rId14" w:history="1">
        <w:r>
          <w:rPr>
            <w:color w:val="0000FF"/>
          </w:rPr>
          <w:t>N 53</w:t>
        </w:r>
      </w:hyperlink>
      <w:r>
        <w:t>)</w:t>
      </w:r>
    </w:p>
    <w:p w:rsidR="000F5708" w:rsidRDefault="000F5708">
      <w:pPr>
        <w:pStyle w:val="ConsPlusNormal"/>
        <w:jc w:val="both"/>
      </w:pPr>
    </w:p>
    <w:p w:rsidR="000F5708" w:rsidRDefault="000F5708">
      <w:pPr>
        <w:pStyle w:val="ConsPlusNormal"/>
        <w:ind w:firstLine="540"/>
        <w:jc w:val="both"/>
      </w:pPr>
      <w:r>
        <w:t>Печатные издания</w:t>
      </w:r>
    </w:p>
    <w:p w:rsidR="000F5708" w:rsidRDefault="000F5708">
      <w:pPr>
        <w:pStyle w:val="ConsPlusNormal"/>
        <w:ind w:firstLine="540"/>
        <w:jc w:val="both"/>
      </w:pPr>
      <w:r>
        <w:t>Почтовые товары</w:t>
      </w:r>
    </w:p>
    <w:p w:rsidR="000F5708" w:rsidRDefault="000F5708">
      <w:pPr>
        <w:pStyle w:val="ConsPlusNormal"/>
        <w:ind w:firstLine="540"/>
        <w:jc w:val="both"/>
      </w:pPr>
      <w:r>
        <w:t>Школьно-письменные принадлежности, канцелярские товары, бумажно-беловые товары, в том числе бланки документов и микрокалькуляторы</w:t>
      </w:r>
    </w:p>
    <w:p w:rsidR="000F5708" w:rsidRDefault="000F5708">
      <w:pPr>
        <w:pStyle w:val="ConsPlusNormal"/>
        <w:ind w:firstLine="540"/>
        <w:jc w:val="both"/>
      </w:pPr>
      <w:r>
        <w:t>Сувениры</w:t>
      </w:r>
    </w:p>
    <w:p w:rsidR="000F5708" w:rsidRDefault="000F5708">
      <w:pPr>
        <w:pStyle w:val="ConsPlusNormal"/>
        <w:ind w:firstLine="540"/>
        <w:jc w:val="both"/>
      </w:pPr>
      <w:r>
        <w:t>Игрушки, в том числе комплекты игр "Бадминтон" и "Настольный теннис", кроме мягко-набивных и пиротехнических игрушек, игрушек с питанием от сети и от отдельных элементов питания</w:t>
      </w:r>
    </w:p>
    <w:p w:rsidR="000F5708" w:rsidRDefault="000F5708">
      <w:pPr>
        <w:pStyle w:val="ConsPlusNormal"/>
        <w:ind w:firstLine="540"/>
        <w:jc w:val="both"/>
      </w:pPr>
      <w:r>
        <w:t>Радиотовары (наушники, батарейки, CD, DVD-диски)</w:t>
      </w:r>
    </w:p>
    <w:p w:rsidR="000F5708" w:rsidRDefault="000F5708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Администрации </w:t>
      </w:r>
      <w:proofErr w:type="gramStart"/>
      <w:r>
        <w:t>Новгородской</w:t>
      </w:r>
      <w:proofErr w:type="gramEnd"/>
      <w:r>
        <w:t xml:space="preserve"> области от 18.02.2009 N 53)</w:t>
      </w:r>
    </w:p>
    <w:p w:rsidR="000F5708" w:rsidRDefault="000F5708">
      <w:pPr>
        <w:pStyle w:val="ConsPlusNormal"/>
        <w:ind w:firstLine="540"/>
        <w:jc w:val="both"/>
      </w:pPr>
      <w:r>
        <w:t>Чулочно-носочные изделия (носки, подследники, гольфы, колготки)</w:t>
      </w:r>
    </w:p>
    <w:p w:rsidR="000F5708" w:rsidRDefault="000F5708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Администрации </w:t>
      </w:r>
      <w:proofErr w:type="gramStart"/>
      <w:r>
        <w:t>Новгородской</w:t>
      </w:r>
      <w:proofErr w:type="gramEnd"/>
      <w:r>
        <w:t xml:space="preserve"> области от 15.06.2007 N 168)</w:t>
      </w:r>
    </w:p>
    <w:p w:rsidR="000F5708" w:rsidRDefault="000F5708">
      <w:pPr>
        <w:pStyle w:val="ConsPlusNormal"/>
        <w:ind w:firstLine="540"/>
        <w:jc w:val="both"/>
      </w:pPr>
      <w:proofErr w:type="gramStart"/>
      <w:r>
        <w:t>Хозяйственные товары (крышки для банок полиэтиленовые и металлические; тесьма эластичная в мотках; шнур эластичный для багажа; веревки; губки для посуды; изоляционная лента; свечи хозяйственные и декоративные; клей упакованный типа "Момент"; рулетки; кисти; фонари карманные; перчатки резиновые и хлопчатобумажные; крем и губки для обуви; электрокипятильники малогабаритные; безмены; прищепки; штопоры; таблетки от комаров;</w:t>
      </w:r>
      <w:proofErr w:type="gramEnd"/>
      <w:r>
        <w:t xml:space="preserve"> фумигаторы; замки навесные; ножи складные; щетки для обуви; стельки; моющие и чистящие средства)</w:t>
      </w:r>
    </w:p>
    <w:p w:rsidR="000F5708" w:rsidRDefault="000F5708">
      <w:pPr>
        <w:pStyle w:val="ConsPlusNormal"/>
        <w:jc w:val="both"/>
      </w:pPr>
      <w:r>
        <w:t xml:space="preserve">(в ред. постановлений Администрации </w:t>
      </w:r>
      <w:proofErr w:type="gramStart"/>
      <w:r>
        <w:t>Новгородской</w:t>
      </w:r>
      <w:proofErr w:type="gramEnd"/>
      <w:r>
        <w:t xml:space="preserve"> области от 15.06.2007 </w:t>
      </w:r>
      <w:hyperlink r:id="rId17" w:history="1">
        <w:r>
          <w:rPr>
            <w:color w:val="0000FF"/>
          </w:rPr>
          <w:t>N 168</w:t>
        </w:r>
      </w:hyperlink>
      <w:r>
        <w:t xml:space="preserve">, от 18.02.2009 </w:t>
      </w:r>
      <w:hyperlink r:id="rId18" w:history="1">
        <w:r>
          <w:rPr>
            <w:color w:val="0000FF"/>
          </w:rPr>
          <w:t>N 53</w:t>
        </w:r>
      </w:hyperlink>
      <w:r>
        <w:t>)</w:t>
      </w:r>
    </w:p>
    <w:p w:rsidR="000F5708" w:rsidRDefault="000F5708">
      <w:pPr>
        <w:pStyle w:val="ConsPlusNormal"/>
        <w:ind w:firstLine="540"/>
        <w:jc w:val="both"/>
      </w:pPr>
      <w:proofErr w:type="gramStart"/>
      <w:r>
        <w:t>Галантерея (расчески; зажимы для волос металлические, пластмассовые и текстильные; зубные щетки; ремешки для часов; кошельки и косметички; зажигалки; предметы украшения; лезвия и приборы для бритья; брелоки и маникюрные принадлежности; губки туалетные в упаковке; обложки для документов; застежки "молния"; шкатулки; бигуди; значки; платки носовые; нитки; мягкие метры; рожки и шнурки для обуви;</w:t>
      </w:r>
      <w:proofErr w:type="gramEnd"/>
      <w:r>
        <w:t xml:space="preserve"> </w:t>
      </w:r>
      <w:proofErr w:type="gramStart"/>
      <w:r>
        <w:t>зеркала сумочные, карманные и дорожные; футляры для очков; ножницы и принадлежности для шитья; зубочистки; карты игральные; крючки; ватные палочки; мыльницы; пемза; термометры уличные и комнатные; изделия из пленочных материалов; зонты; бисер в пакетах; часы-будильник)</w:t>
      </w:r>
      <w:proofErr w:type="gramEnd"/>
    </w:p>
    <w:p w:rsidR="000F5708" w:rsidRDefault="000F5708">
      <w:pPr>
        <w:pStyle w:val="ConsPlusNormal"/>
        <w:jc w:val="both"/>
      </w:pPr>
      <w:r>
        <w:t xml:space="preserve">(в ред. постановлений Администрации </w:t>
      </w:r>
      <w:proofErr w:type="gramStart"/>
      <w:r>
        <w:t>Новгородской</w:t>
      </w:r>
      <w:proofErr w:type="gramEnd"/>
      <w:r>
        <w:t xml:space="preserve"> области от 15.06.2007 </w:t>
      </w:r>
      <w:hyperlink r:id="rId19" w:history="1">
        <w:r>
          <w:rPr>
            <w:color w:val="0000FF"/>
          </w:rPr>
          <w:t>N 168</w:t>
        </w:r>
      </w:hyperlink>
      <w:r>
        <w:t xml:space="preserve">, от 18.02.2009 </w:t>
      </w:r>
      <w:hyperlink r:id="rId20" w:history="1">
        <w:r>
          <w:rPr>
            <w:color w:val="0000FF"/>
          </w:rPr>
          <w:t>N 53</w:t>
        </w:r>
      </w:hyperlink>
      <w:r>
        <w:t>)</w:t>
      </w:r>
    </w:p>
    <w:p w:rsidR="000F5708" w:rsidRDefault="000F5708">
      <w:pPr>
        <w:pStyle w:val="ConsPlusNormal"/>
        <w:ind w:firstLine="540"/>
        <w:jc w:val="both"/>
      </w:pPr>
      <w:proofErr w:type="gramStart"/>
      <w:r>
        <w:t>Парфюмерно-косметические товары (зубная паста; мыло; краска для волос "Хна", "Басма"; жидкость для снятия лака; лак для ногтей; лак для волос; крем для бритья и после бритья; краска для ресниц и бровей; карандаши косметические; ногти накладные; крем для рук; помада гигиеническая; пенка для волос; салфетки гигиенические; освежитель полости рта; зубная нить;</w:t>
      </w:r>
      <w:proofErr w:type="gramEnd"/>
      <w:r>
        <w:t xml:space="preserve"> одеколон; шампунь; бумажные полотенца)</w:t>
      </w:r>
    </w:p>
    <w:p w:rsidR="000F5708" w:rsidRDefault="000F5708">
      <w:pPr>
        <w:pStyle w:val="ConsPlusNormal"/>
        <w:jc w:val="both"/>
      </w:pPr>
      <w:r>
        <w:t xml:space="preserve">(в ред. постановлений Администрации </w:t>
      </w:r>
      <w:proofErr w:type="gramStart"/>
      <w:r>
        <w:t>Новгородской</w:t>
      </w:r>
      <w:proofErr w:type="gramEnd"/>
      <w:r>
        <w:t xml:space="preserve"> области от 15.06.2007 </w:t>
      </w:r>
      <w:hyperlink r:id="rId21" w:history="1">
        <w:r>
          <w:rPr>
            <w:color w:val="0000FF"/>
          </w:rPr>
          <w:t>N 168</w:t>
        </w:r>
      </w:hyperlink>
      <w:r>
        <w:t xml:space="preserve">, от 18.02.2009 </w:t>
      </w:r>
      <w:hyperlink r:id="rId22" w:history="1">
        <w:r>
          <w:rPr>
            <w:color w:val="0000FF"/>
          </w:rPr>
          <w:t>N 53</w:t>
        </w:r>
      </w:hyperlink>
      <w:r>
        <w:t>)</w:t>
      </w:r>
    </w:p>
    <w:p w:rsidR="000F5708" w:rsidRDefault="000F5708">
      <w:pPr>
        <w:pStyle w:val="ConsPlusNormal"/>
        <w:ind w:firstLine="540"/>
        <w:jc w:val="both"/>
      </w:pPr>
      <w:r>
        <w:t>Прочие непродовольственные товары (интерне</w:t>
      </w:r>
      <w:proofErr w:type="gramStart"/>
      <w:r>
        <w:t>т-</w:t>
      </w:r>
      <w:proofErr w:type="gramEnd"/>
      <w:r>
        <w:t xml:space="preserve"> и таксофонные карты; презервативы; карты для мобильных телефонов)</w:t>
      </w:r>
    </w:p>
    <w:p w:rsidR="000F5708" w:rsidRDefault="000F5708">
      <w:pPr>
        <w:pStyle w:val="ConsPlusNormal"/>
        <w:jc w:val="both"/>
      </w:pPr>
      <w:r>
        <w:t xml:space="preserve">(в ред. постановлений Администрации </w:t>
      </w:r>
      <w:proofErr w:type="gramStart"/>
      <w:r>
        <w:t>Новгородской</w:t>
      </w:r>
      <w:proofErr w:type="gramEnd"/>
      <w:r>
        <w:t xml:space="preserve"> области от 15.06.2007 </w:t>
      </w:r>
      <w:hyperlink r:id="rId23" w:history="1">
        <w:r>
          <w:rPr>
            <w:color w:val="0000FF"/>
          </w:rPr>
          <w:t>N 168</w:t>
        </w:r>
      </w:hyperlink>
      <w:r>
        <w:t xml:space="preserve">, от 18.02.2009 </w:t>
      </w:r>
      <w:hyperlink r:id="rId24" w:history="1">
        <w:r>
          <w:rPr>
            <w:color w:val="0000FF"/>
          </w:rPr>
          <w:t>N 53</w:t>
        </w:r>
      </w:hyperlink>
      <w:r>
        <w:t>)</w:t>
      </w:r>
    </w:p>
    <w:p w:rsidR="000F5708" w:rsidRDefault="000F5708">
      <w:pPr>
        <w:pStyle w:val="ConsPlusNormal"/>
        <w:ind w:firstLine="540"/>
        <w:jc w:val="both"/>
      </w:pPr>
      <w:proofErr w:type="gramStart"/>
      <w:r>
        <w:t>Кондитерские товары (жевательная резинка, карамель леденцовая завернутая (штучная или таблетированная) при соблюдении температурно-влажностного режима хранения в соответствии с требованиями нормативных документов (ГОСТами и ТУ)</w:t>
      </w:r>
      <w:proofErr w:type="gramEnd"/>
    </w:p>
    <w:p w:rsidR="000F5708" w:rsidRDefault="000F5708">
      <w:pPr>
        <w:pStyle w:val="ConsPlusNormal"/>
        <w:ind w:firstLine="540"/>
        <w:jc w:val="both"/>
      </w:pPr>
    </w:p>
    <w:p w:rsidR="000F5708" w:rsidRDefault="000F5708">
      <w:pPr>
        <w:pStyle w:val="ConsPlusNormal"/>
        <w:ind w:firstLine="540"/>
        <w:jc w:val="both"/>
      </w:pPr>
    </w:p>
    <w:p w:rsidR="000F5708" w:rsidRDefault="000F570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E26EE" w:rsidRDefault="007E26EE">
      <w:bookmarkStart w:id="1" w:name="_GoBack"/>
      <w:bookmarkEnd w:id="1"/>
    </w:p>
    <w:sectPr w:rsidR="007E26EE" w:rsidSect="00362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708"/>
    <w:rsid w:val="000F5708"/>
    <w:rsid w:val="007E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57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57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57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57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57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57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44D76F9583EAD2934C5E2C63EE4329C8EFF75F21BDCC15538B175358B887253622D88EF010C80EBDu4G" TargetMode="External"/><Relationship Id="rId13" Type="http://schemas.openxmlformats.org/officeDocument/2006/relationships/hyperlink" Target="consultantplus://offline/ref=C844D76F9583EAD2934C402175821C21CEE4A95B26B9C14A0CD44C0E0FB18D72716D81CCB41DC90CD6E7EAB8uEG" TargetMode="External"/><Relationship Id="rId18" Type="http://schemas.openxmlformats.org/officeDocument/2006/relationships/hyperlink" Target="consultantplus://offline/ref=C844D76F9583EAD2934C402175821C21CEE4A95B25BEC34B0FD44C0E0FB18D72716D81CCB41DC90CD6E7EAB8uCG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844D76F9583EAD2934C402175821C21CEE4A95B26B9C14A0CD44C0E0FB18D72716D81CCB41DC90CD6E7EAB8u2G" TargetMode="External"/><Relationship Id="rId7" Type="http://schemas.openxmlformats.org/officeDocument/2006/relationships/hyperlink" Target="consultantplus://offline/ref=C844D76F9583EAD2934C402175821C21CEE4A95B25BEC34B0FD44C0E0FB18D72716D81CCB41DC90CD6E7EAB8uEG" TargetMode="External"/><Relationship Id="rId12" Type="http://schemas.openxmlformats.org/officeDocument/2006/relationships/hyperlink" Target="consultantplus://offline/ref=C844D76F9583EAD2934C402175821C21CEE4A95B20B8C4430489460656BD8FB7u5G" TargetMode="External"/><Relationship Id="rId17" Type="http://schemas.openxmlformats.org/officeDocument/2006/relationships/hyperlink" Target="consultantplus://offline/ref=C844D76F9583EAD2934C402175821C21CEE4A95B26B9C14A0CD44C0E0FB18D72716D81CCB41DC90CD6E7EAB8uCG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844D76F9583EAD2934C402175821C21CEE4A95B26B9C14A0CD44C0E0FB18D72716D81CCB41DC90CD6E7EAB8uDG" TargetMode="External"/><Relationship Id="rId20" Type="http://schemas.openxmlformats.org/officeDocument/2006/relationships/hyperlink" Target="consultantplus://offline/ref=C844D76F9583EAD2934C402175821C21CEE4A95B25BEC34B0FD44C0E0FB18D72716D81CCB41DC90CD6E7EAB8u3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844D76F9583EAD2934C402175821C21CEE4A95B26B9C14A0CD44C0E0FB18D72716D81CCB41DC90CD6E7EAB8uEG" TargetMode="External"/><Relationship Id="rId11" Type="http://schemas.openxmlformats.org/officeDocument/2006/relationships/hyperlink" Target="consultantplus://offline/ref=C844D76F9583EAD2934C402175821C21CEE4A95B26BEC54707D44C0E0FB18D72716D81CCB41DC90CD6E7EAB8uEG" TargetMode="External"/><Relationship Id="rId24" Type="http://schemas.openxmlformats.org/officeDocument/2006/relationships/hyperlink" Target="consultantplus://offline/ref=C844D76F9583EAD2934C402175821C21CEE4A95B25BEC34B0FD44C0E0FB18D72716D81CCB41DC90CD6E7EBB8uB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C844D76F9583EAD2934C402175821C21CEE4A95B25BEC34B0FD44C0E0FB18D72716D81CCB41DC90CD6E7EAB8uDG" TargetMode="External"/><Relationship Id="rId23" Type="http://schemas.openxmlformats.org/officeDocument/2006/relationships/hyperlink" Target="consultantplus://offline/ref=C844D76F9583EAD2934C402175821C21CEE4A95B26B9C14A0CD44C0E0FB18D72716D81CCB41DC90CD6E7EBB8uBG" TargetMode="External"/><Relationship Id="rId10" Type="http://schemas.openxmlformats.org/officeDocument/2006/relationships/hyperlink" Target="consultantplus://offline/ref=C844D76F9583EAD2934C402175821C21CEE4A95B20B8C4430489460656BD8F757E3296CBFD11C80CD6E7BEuCG" TargetMode="External"/><Relationship Id="rId19" Type="http://schemas.openxmlformats.org/officeDocument/2006/relationships/hyperlink" Target="consultantplus://offline/ref=C844D76F9583EAD2934C402175821C21CEE4A95B26B9C14A0CD44C0E0FB18D72716D81CCB41DC90CD6E7EAB8u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44D76F9583EAD2934C402175821C21CEE4A95B26BEC54707D44C0E0FB18D72716D81CCB41DC90CD6E7EAB8uEG" TargetMode="External"/><Relationship Id="rId14" Type="http://schemas.openxmlformats.org/officeDocument/2006/relationships/hyperlink" Target="consultantplus://offline/ref=C844D76F9583EAD2934C402175821C21CEE4A95B25BEC34B0FD44C0E0FB18D72716D81CCB41DC90CD6E7EAB8uEG" TargetMode="External"/><Relationship Id="rId22" Type="http://schemas.openxmlformats.org/officeDocument/2006/relationships/hyperlink" Target="consultantplus://offline/ref=C844D76F9583EAD2934C402175821C21CEE4A95B25BEC34B0FD44C0E0FB18D72716D81CCB41DC90CD6E7EAB8u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1121</Words>
  <Characters>6394</Characters>
  <Application>Microsoft Office Word</Application>
  <DocSecurity>0</DocSecurity>
  <Lines>53</Lines>
  <Paragraphs>14</Paragraphs>
  <ScaleCrop>false</ScaleCrop>
  <Company/>
  <LinksUpToDate>false</LinksUpToDate>
  <CharactersWithSpaces>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 Сергеевна</dc:creator>
  <cp:lastModifiedBy>Смирнова Марина Сергеевна</cp:lastModifiedBy>
  <cp:revision>1</cp:revision>
  <dcterms:created xsi:type="dcterms:W3CDTF">2016-08-08T06:45:00Z</dcterms:created>
  <dcterms:modified xsi:type="dcterms:W3CDTF">2016-08-08T06:46:00Z</dcterms:modified>
</cp:coreProperties>
</file>